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29F7BB0" w14:textId="1A950BA1" w:rsidR="006D6CA1" w:rsidRDefault="008D2A19" w:rsidP="006D6CA1">
      <w:r w:rsidRPr="008B45DA">
        <w:rPr>
          <w:noProof/>
        </w:rPr>
        <mc:AlternateContent>
          <mc:Choice Requires="wps">
            <w:drawing>
              <wp:anchor distT="0" distB="0" distL="114300" distR="114300" simplePos="0" relativeHeight="251659264" behindDoc="0" locked="0" layoutInCell="1" allowOverlap="1" wp14:anchorId="7ECE501F" wp14:editId="28F6CDB6">
                <wp:simplePos x="0" y="0"/>
                <wp:positionH relativeFrom="page">
                  <wp:posOffset>0</wp:posOffset>
                </wp:positionH>
                <wp:positionV relativeFrom="page">
                  <wp:posOffset>-38100</wp:posOffset>
                </wp:positionV>
                <wp:extent cx="10219055" cy="7829550"/>
                <wp:effectExtent l="0" t="0" r="0" b="0"/>
                <wp:wrapNone/>
                <wp:docPr id="279" name="Rectangle 279"/>
                <wp:cNvGraphicFramePr/>
                <a:graphic xmlns:a="http://schemas.openxmlformats.org/drawingml/2006/main">
                  <a:graphicData uri="http://schemas.microsoft.com/office/word/2010/wordprocessingShape">
                    <wps:wsp>
                      <wps:cNvSpPr/>
                      <wps:spPr>
                        <a:xfrm>
                          <a:off x="0" y="0"/>
                          <a:ext cx="10219055" cy="7829550"/>
                        </a:xfrm>
                        <a:prstGeom prst="rect">
                          <a:avLst/>
                        </a:prstGeom>
                        <a:solidFill>
                          <a:schemeClr val="tx2">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E351" id="Rectangle 279" o:spid="_x0000_s1026" style="position:absolute;margin-left:0;margin-top:-3pt;width:804.65pt;height:6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8BowIAAK0FAAAOAAAAZHJzL2Uyb0RvYy54bWysVE1v2zAMvQ/YfxB0X/2BpG2COkWQIsOA&#10;oi3aDj2rshQbkEVNUuJkv36U5LhZV+wwLAdFpMhH8pnk1fW+U2QnrGtBV7Q4yykRmkPd6k1Fvz+v&#10;v1xS4jzTNVOgRUUPwtHrxedPV72ZixIaULWwBEG0m/emoo33Zp5ljjeiY+4MjND4KMF2zKNoN1lt&#10;WY/oncrKPD/PerC1scCFc6i9SY90EfGlFNzfS+mEJ6qimJuPp43nazizxRWbbywzTcuHNNg/ZNGx&#10;VmPQEeqGeUa2tv0Dqmu5BQfSn3HoMpCy5SLWgNUU+btqnhpmRKwFyXFmpMn9P1h+t3uwpK0rWl7M&#10;KNGsw4/0iLQxvVGCBCVS1Bs3R8sn82AHyeE11LuXtgv/WAnZR1oPI61i7wlHZZGXxSyfTinh+Hhx&#10;Wc6m08h89uZvrPNfBXQkXCpqMYPIJ9vdOo8x0fRoEsI5UG29bpWKQmgWsVKW7Bh+Zr8vk6syDUuq&#10;89llPgmFIExsrWCdpFMgpQOchgCcjIMmC9WneuPNH5QIdko/ConUYYUp4IicgjLOhfZFzMU1rBZJ&#10;Pc3x92EuETAgS4w/Yg8Av9d4xE5ZDvbBVcSeH53zFP1vzqNHjAzaj85dq8F+BKCwqiFysj+SlKgJ&#10;LL1CfcDGspAmzhm+bvHL3jLnH5jFEcNhxLXh7/GQCvqKwnCjpAH78yN9sMfOx1dKehzZirofW2YF&#10;JeqbxpmYFZNJmPEoTKYXJQr29OX19EVvuxVguxS4oAyP12Dv1fEqLXQvuF2WISo+Mc0xdkW5t0dh&#10;5dMqwf3ExXIZzXCuDfO3+snwAB5YDZ37vH9h1gzt7XE07uA43mz+rsuTbfDUsNx6kG0cgTdeB75x&#10;J8QmHvZXWDqncrR627KLXwAAAP//AwBQSwMEFAAGAAgAAAAhAKcq1GreAAAACQEAAA8AAABkcnMv&#10;ZG93bnJldi54bWxMj81OwzAQhO9IvIO1SNxau45IaRqnAiQOSL3QIs5O7MYR/olstwk8PdsTnHZX&#10;M5r9pt7NzpKLjmkIXsBqyYBo3wU1+F7Ax/F18QgkZemVtMFrAd86wa65vallpcLk3/XlkHuCIT5V&#10;UoDJeawoTZ3RTqZlGLVH7RSikxnP2FMV5YThzlLOWEmdHDx+MHLUL0Z3X4ezE/AzPfPjOu7NQ8GZ&#10;Kzbtav/2aYW4v5uftkCynvOfGa74iA4NMrXh7FUiVgAWyQIWJc6rWrJNAaTFjfM1A9rU9H+D5hcA&#10;AP//AwBQSwECLQAUAAYACAAAACEAtoM4kv4AAADhAQAAEwAAAAAAAAAAAAAAAAAAAAAAW0NvbnRl&#10;bnRfVHlwZXNdLnhtbFBLAQItABQABgAIAAAAIQA4/SH/1gAAAJQBAAALAAAAAAAAAAAAAAAAAC8B&#10;AABfcmVscy8ucmVsc1BLAQItABQABgAIAAAAIQDYRt8BowIAAK0FAAAOAAAAAAAAAAAAAAAAAC4C&#10;AABkcnMvZTJvRG9jLnhtbFBLAQItABQABgAIAAAAIQCnKtRq3gAAAAkBAAAPAAAAAAAAAAAAAAAA&#10;AP0EAABkcnMvZG93bnJldi54bWxQSwUGAAAAAAQABADzAAAACAYAAAAA&#10;" fillcolor="#2478cc [3215]" stroked="f" strokeweight="1pt">
                <v:fill opacity="45746f"/>
                <w10:wrap anchorx="page" anchory="page"/>
              </v:rect>
            </w:pict>
          </mc:Fallback>
        </mc:AlternateContent>
      </w:r>
      <w:r w:rsidRPr="008B45DA">
        <w:rPr>
          <w:noProof/>
        </w:rPr>
        <w:drawing>
          <wp:anchor distT="0" distB="0" distL="114300" distR="114300" simplePos="0" relativeHeight="251660288" behindDoc="1" locked="0" layoutInCell="1" allowOverlap="1" wp14:anchorId="1FFE48CF" wp14:editId="26ED95C8">
            <wp:simplePos x="0" y="0"/>
            <wp:positionH relativeFrom="page">
              <wp:posOffset>-83820</wp:posOffset>
            </wp:positionH>
            <wp:positionV relativeFrom="page">
              <wp:posOffset>1806575</wp:posOffset>
            </wp:positionV>
            <wp:extent cx="10368750" cy="77787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acades9.JPG"/>
                    <pic:cNvPicPr/>
                  </pic:nvPicPr>
                  <pic:blipFill>
                    <a:blip r:embed="rId8">
                      <a:grayscl/>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368750" cy="7778750"/>
                    </a:xfrm>
                    <a:prstGeom prst="rect">
                      <a:avLst/>
                    </a:prstGeom>
                  </pic:spPr>
                </pic:pic>
              </a:graphicData>
            </a:graphic>
            <wp14:sizeRelH relativeFrom="page">
              <wp14:pctWidth>0</wp14:pctWidth>
            </wp14:sizeRelH>
            <wp14:sizeRelV relativeFrom="page">
              <wp14:pctHeight>0</wp14:pctHeight>
            </wp14:sizeRelV>
          </wp:anchor>
        </w:drawing>
      </w:r>
      <w:r w:rsidR="00FF462C" w:rsidRPr="008B45DA">
        <w:rPr>
          <w:noProof/>
        </w:rPr>
        <mc:AlternateContent>
          <mc:Choice Requires="wps">
            <w:drawing>
              <wp:anchor distT="0" distB="0" distL="114300" distR="114300" simplePos="0" relativeHeight="251662336" behindDoc="0" locked="0" layoutInCell="1" allowOverlap="1" wp14:anchorId="287463B3" wp14:editId="71392035">
                <wp:simplePos x="0" y="0"/>
                <wp:positionH relativeFrom="margin">
                  <wp:posOffset>-676275</wp:posOffset>
                </wp:positionH>
                <wp:positionV relativeFrom="paragraph">
                  <wp:posOffset>209549</wp:posOffset>
                </wp:positionV>
                <wp:extent cx="9368790" cy="1419225"/>
                <wp:effectExtent l="0" t="0" r="3810" b="9525"/>
                <wp:wrapNone/>
                <wp:docPr id="283" name="Text Box 283"/>
                <wp:cNvGraphicFramePr/>
                <a:graphic xmlns:a="http://schemas.openxmlformats.org/drawingml/2006/main">
                  <a:graphicData uri="http://schemas.microsoft.com/office/word/2010/wordprocessingShape">
                    <wps:wsp>
                      <wps:cNvSpPr txBox="1"/>
                      <wps:spPr>
                        <a:xfrm>
                          <a:off x="0" y="0"/>
                          <a:ext cx="9368790" cy="1419225"/>
                        </a:xfrm>
                        <a:prstGeom prst="rect">
                          <a:avLst/>
                        </a:prstGeom>
                        <a:noFill/>
                        <a:ln w="28575">
                          <a:noFill/>
                        </a:ln>
                      </wps:spPr>
                      <wps:txbx>
                        <w:txbxContent>
                          <w:p w14:paraId="62C26162" w14:textId="68FF20FC" w:rsidR="006E4E38" w:rsidRPr="006D6CA1" w:rsidRDefault="006E4E38" w:rsidP="006D6CA1">
                            <w:pPr>
                              <w:spacing w:after="0" w:line="240" w:lineRule="auto"/>
                              <w:jc w:val="right"/>
                              <w:rPr>
                                <w:rFonts w:ascii="Franklin Gothic Medium" w:hAnsi="Franklin Gothic Medium" w:cs="Arial"/>
                                <w:b/>
                                <w:outline/>
                                <w:color w:val="FFFFFF" w:themeColor="background1"/>
                                <w:sz w:val="100"/>
                                <w:szCs w:val="100"/>
                                <w14:textOutline w14:w="12700" w14:cap="rnd" w14:cmpd="sng" w14:algn="ctr">
                                  <w14:solidFill>
                                    <w14:schemeClr w14:val="bg1"/>
                                  </w14:solidFill>
                                  <w14:prstDash w14:val="solid"/>
                                  <w14:bevel/>
                                </w14:textOutline>
                                <w14:textFill>
                                  <w14:noFill/>
                                </w14:textFill>
                              </w:rPr>
                            </w:pPr>
                            <w:r>
                              <w:rPr>
                                <w:rFonts w:ascii="Franklin Gothic Medium" w:hAnsi="Franklin Gothic Medium" w:cs="Arial"/>
                                <w:b/>
                                <w:outline/>
                                <w:color w:val="FFFFFF" w:themeColor="background1"/>
                                <w:sz w:val="100"/>
                                <w:szCs w:val="100"/>
                                <w14:textOutline w14:w="12700" w14:cap="rnd" w14:cmpd="sng" w14:algn="ctr">
                                  <w14:solidFill>
                                    <w14:schemeClr w14:val="bg1"/>
                                  </w14:solidFill>
                                  <w14:prstDash w14:val="solid"/>
                                  <w14:bevel/>
                                </w14:textOutline>
                                <w14:textFill>
                                  <w14:noFill/>
                                </w14:textFill>
                              </w:rPr>
                              <w:t>ANNOTATED MODEL ORDINANCE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463B3" id="_x0000_t202" coordsize="21600,21600" o:spt="202" path="m,l,21600r21600,l21600,xe">
                <v:stroke joinstyle="miter"/>
                <v:path gradientshapeok="t" o:connecttype="rect"/>
              </v:shapetype>
              <v:shape id="Text Box 283" o:spid="_x0000_s1026" type="#_x0000_t202" style="position:absolute;margin-left:-53.25pt;margin-top:16.5pt;width:737.7pt;height:11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0IJgIAAEcEAAAOAAAAZHJzL2Uyb0RvYy54bWysU8Fu2zAMvQ/YPwi6L07SpU2MOEXWIsOA&#10;oC2QDD0rshQbkERNUmJnXz9KttOh22nYRaZJ6lF8fFzet1qRs3C+BlPQyWhMiTAcytocC/p9v/k0&#10;p8QHZkqmwIiCXoSn96uPH5aNzcUUKlClcARBjM8bW9AqBJtnmeeV0MyPwAqDQQlOs4C/7piVjjWI&#10;rlU2HY9vswZcaR1w4T16H7sgXSV8KQUPz1J6EYgqKL4tpNOl8xDPbLVk+dExW9W8fwb7h1doVhss&#10;eoV6ZIGRk6v/gNI1d+BBhhEHnYGUNRepB+xmMn7Xza5iVqRekBxvrzT5/wfLn84vjtRlQafzG0oM&#10;0zikvWgD+QItiT5kqLE+x8SdxdTQYgAnPfg9OmPjrXQ6frElgnHk+nLlN8JxdC5ubud3CwxxjE0+&#10;TxbT6SziZG/XrfPhqwBNolFQhwNMvLLz1ocudUiJ1QxsaqXSEJUhTexidjdLN64hRFcGi8QuutdG&#10;K7SHtm/tAOUFO3PQqcNbvqmx+pb58MIcygFfjBIPz3hIBVgFeouSCtzPv/ljPk4Jo5Q0KK+C+h8n&#10;5gQl6pvB+UUtDoYbjMNgmJN+AFTsBJfH8mTiBRfUYEoH+hWVv45VMMQMx1oFDYP5EDqR4+ZwsV6n&#10;JFScZWFrdpZH6Mhf5HLfvjJne8IDzuoJBuGx/B3vXW7H/PoUQNZpKJHQjsWeZ1RrGmu/WXEdfv9P&#10;WW/7v/oFAAD//wMAUEsDBBQABgAIAAAAIQCQ5oIg4gAAAAwBAAAPAAAAZHJzL2Rvd25yZXYueG1s&#10;TI/LTsMwEEX3SPyDNUjsWrsNDSVkUgES6g6V0iLYubFJLPwIGbcNf193BcvRPbpzbrkYnGUH3ZMJ&#10;HmEyFsC0r4MyvkHYvD2P5sAoSq+kDV4j/GqCRXV5UcpChaN/1Yd1bFgq8VRIhDbGruCc6lY7SePQ&#10;aZ+yr9A7GdPZN1z18pjKneVTIXLupPHpQys7/dTq+nu9dwhbkX/evj82S1oSfbz8mJU1NyvE66vh&#10;4R5Y1EP8g+Gsn9ShSk67sPeKmEUYTUQ+SyxClqVRZyLL53fAdgjTWYp4VfL/I6oTAAAA//8DAFBL&#10;AQItABQABgAIAAAAIQC2gziS/gAAAOEBAAATAAAAAAAAAAAAAAAAAAAAAABbQ29udGVudF9UeXBl&#10;c10ueG1sUEsBAi0AFAAGAAgAAAAhADj9If/WAAAAlAEAAAsAAAAAAAAAAAAAAAAALwEAAF9yZWxz&#10;Ly5yZWxzUEsBAi0AFAAGAAgAAAAhACMw7QgmAgAARwQAAA4AAAAAAAAAAAAAAAAALgIAAGRycy9l&#10;Mm9Eb2MueG1sUEsBAi0AFAAGAAgAAAAhAJDmgiDiAAAADAEAAA8AAAAAAAAAAAAAAAAAgAQAAGRy&#10;cy9kb3ducmV2LnhtbFBLBQYAAAAABAAEAPMAAACPBQAAAAA=&#10;" filled="f" stroked="f" strokeweight="2.25pt">
                <v:textbox inset="0,0,0,0">
                  <w:txbxContent>
                    <w:p w14:paraId="62C26162" w14:textId="68FF20FC" w:rsidR="006E4E38" w:rsidRPr="006D6CA1" w:rsidRDefault="006E4E38" w:rsidP="006D6CA1">
                      <w:pPr>
                        <w:spacing w:after="0" w:line="240" w:lineRule="auto"/>
                        <w:jc w:val="right"/>
                        <w:rPr>
                          <w:rFonts w:ascii="Franklin Gothic Medium" w:hAnsi="Franklin Gothic Medium" w:cs="Arial"/>
                          <w:b/>
                          <w:outline/>
                          <w:color w:val="FFFFFF" w:themeColor="background1"/>
                          <w:sz w:val="100"/>
                          <w:szCs w:val="100"/>
                          <w14:textOutline w14:w="12700" w14:cap="rnd" w14:cmpd="sng" w14:algn="ctr">
                            <w14:solidFill>
                              <w14:schemeClr w14:val="bg1"/>
                            </w14:solidFill>
                            <w14:prstDash w14:val="solid"/>
                            <w14:bevel/>
                          </w14:textOutline>
                          <w14:textFill>
                            <w14:noFill/>
                          </w14:textFill>
                        </w:rPr>
                      </w:pPr>
                      <w:r>
                        <w:rPr>
                          <w:rFonts w:ascii="Franklin Gothic Medium" w:hAnsi="Franklin Gothic Medium" w:cs="Arial"/>
                          <w:b/>
                          <w:outline/>
                          <w:color w:val="FFFFFF" w:themeColor="background1"/>
                          <w:sz w:val="100"/>
                          <w:szCs w:val="100"/>
                          <w14:textOutline w14:w="12700" w14:cap="rnd" w14:cmpd="sng" w14:algn="ctr">
                            <w14:solidFill>
                              <w14:schemeClr w14:val="bg1"/>
                            </w14:solidFill>
                            <w14:prstDash w14:val="solid"/>
                            <w14:bevel/>
                          </w14:textOutline>
                          <w14:textFill>
                            <w14:noFill/>
                          </w14:textFill>
                        </w:rPr>
                        <w:t>ANNOTATED MODEL ORDINANCE</w:t>
                      </w:r>
                    </w:p>
                  </w:txbxContent>
                </v:textbox>
                <w10:wrap anchorx="margin"/>
              </v:shape>
            </w:pict>
          </mc:Fallback>
        </mc:AlternateContent>
      </w:r>
      <w:r w:rsidR="006D6CA1" w:rsidRPr="008B45DA">
        <w:rPr>
          <w:noProof/>
        </w:rPr>
        <mc:AlternateContent>
          <mc:Choice Requires="wps">
            <w:drawing>
              <wp:anchor distT="0" distB="0" distL="114300" distR="114300" simplePos="0" relativeHeight="251661312" behindDoc="0" locked="0" layoutInCell="1" allowOverlap="1" wp14:anchorId="0D688D82" wp14:editId="3C9A42BF">
                <wp:simplePos x="0" y="0"/>
                <wp:positionH relativeFrom="margin">
                  <wp:posOffset>0</wp:posOffset>
                </wp:positionH>
                <wp:positionV relativeFrom="paragraph">
                  <wp:posOffset>0</wp:posOffset>
                </wp:positionV>
                <wp:extent cx="8692515" cy="359192"/>
                <wp:effectExtent l="0" t="0" r="0" b="3175"/>
                <wp:wrapNone/>
                <wp:docPr id="278" name="Text Box 278"/>
                <wp:cNvGraphicFramePr/>
                <a:graphic xmlns:a="http://schemas.openxmlformats.org/drawingml/2006/main">
                  <a:graphicData uri="http://schemas.microsoft.com/office/word/2010/wordprocessingShape">
                    <wps:wsp>
                      <wps:cNvSpPr txBox="1"/>
                      <wps:spPr>
                        <a:xfrm>
                          <a:off x="0" y="0"/>
                          <a:ext cx="8692515" cy="359192"/>
                        </a:xfrm>
                        <a:prstGeom prst="rect">
                          <a:avLst/>
                        </a:prstGeom>
                        <a:noFill/>
                        <a:ln w="28575">
                          <a:noFill/>
                        </a:ln>
                      </wps:spPr>
                      <wps:txbx>
                        <w:txbxContent>
                          <w:p w14:paraId="3B038CA2" w14:textId="77777777" w:rsidR="006E4E38" w:rsidRPr="006D7DF8" w:rsidRDefault="006E4E38" w:rsidP="006D6CA1">
                            <w:pPr>
                              <w:spacing w:after="0" w:line="240" w:lineRule="auto"/>
                              <w:jc w:val="right"/>
                              <w:rPr>
                                <w:rFonts w:ascii="Franklin Gothic Medium" w:hAnsi="Franklin Gothic Medium" w:cs="Arial"/>
                                <w:color w:val="FFFFFF" w:themeColor="background1"/>
                                <w:sz w:val="52"/>
                                <w:szCs w:val="40"/>
                                <w14:textOutline w14:w="28575" w14:cap="rnd" w14:cmpd="sng" w14:algn="ctr">
                                  <w14:noFill/>
                                  <w14:prstDash w14:val="solid"/>
                                  <w14:bevel/>
                                </w14:textOutline>
                              </w:rPr>
                            </w:pPr>
                            <w:r w:rsidRPr="006D7DF8">
                              <w:rPr>
                                <w:rFonts w:ascii="Franklin Gothic Medium" w:hAnsi="Franklin Gothic Medium" w:cs="Arial"/>
                                <w:color w:val="FFFFFF" w:themeColor="background1"/>
                                <w:sz w:val="52"/>
                                <w:szCs w:val="40"/>
                                <w14:textOutline w14:w="28575" w14:cap="rnd" w14:cmpd="sng" w14:algn="ctr">
                                  <w14:noFill/>
                                  <w14:prstDash w14:val="solid"/>
                                  <w14:bevel/>
                                </w14:textOutline>
                              </w:rPr>
                              <w:t xml:space="preserve">SECTION </w:t>
                            </w:r>
                            <w:r>
                              <w:rPr>
                                <w:rFonts w:ascii="Franklin Gothic Medium" w:hAnsi="Franklin Gothic Medium" w:cs="Arial"/>
                                <w:color w:val="FFFFFF" w:themeColor="background1"/>
                                <w:sz w:val="52"/>
                                <w:szCs w:val="40"/>
                                <w14:textOutline w14:w="28575" w14:cap="rnd" w14:cmpd="sng" w14:algn="ctr">
                                  <w14:noFill/>
                                  <w14:prstDash w14:val="solid"/>
                                  <w14:bevel/>
                                </w14:textOutline>
                              </w:rPr>
                              <w:t>3</w:t>
                            </w:r>
                            <w:r w:rsidRPr="006D7DF8">
                              <w:rPr>
                                <w:rFonts w:ascii="Franklin Gothic Medium" w:hAnsi="Franklin Gothic Medium" w:cs="Arial"/>
                                <w:color w:val="FFFFFF" w:themeColor="background1"/>
                                <w:sz w:val="52"/>
                                <w:szCs w:val="40"/>
                                <w14:textOutline w14:w="2857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88D82" id="Text Box 278" o:spid="_x0000_s1027" type="#_x0000_t202" style="position:absolute;margin-left:0;margin-top:0;width:684.45pt;height:2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BMKQIAAE0EAAAOAAAAZHJzL2Uyb0RvYy54bWysVMFuGjEQvVfqP1i+lwUqkrBiiWgiqkoo&#10;iQRVzsZrs5Zsj2sbdunXd+xlSZX2VPViZmfGM/PePLO474wmJ+GDAlvRyWhMibAcamUPFf2+W3+6&#10;oyREZmumwYqKnkWg98uPHxatK8UUGtC18ASL2FC2rqJNjK4sisAbYVgYgRMWgxK8YRE//aGoPWux&#10;utHFdDy+KVrwtfPARQjofeyDdJnrSyl4fJYyiEh0RXG2mE+fz306i+WClQfPXKP4ZQz2D1MYpiw2&#10;vZZ6ZJGRo1d/lDKKewgg44iDKUBKxUXGgGgm43dotg1zImNBcoK70hT+X1n+dHrxRNUVnd7iqiwz&#10;uKSd6CL5Ah1JPmSodaHExK3D1NhhADc9+AM6E/BOepN+ERLBOHJ9vvKbynF03t3Mp7PJjBKOsc+z&#10;+WQ+TWWKt9vOh/hVgCHJqKjH/WVa2WkTYp86pKRmFtZK67xDbUmLIO5mt7N84xrC6tpikwSiHzZZ&#10;sdt3GfYVyB7qM+Lz0GskOL5WOMSGhfjCPIoCIaHQ4zMeUgM2g4tFSQP+59/8KR93hVFKWhRZRcOP&#10;I/OCEv3N4haTIgfDD8Z+MOzRPADqdoJPyPFs4gUf9WBKD+YV9b9KXTDELMdeFY2D+RB7qeP74WK1&#10;ykmoO8fixm4dT6UTjYnSXffKvLvwHnFjTzDIj5Xv6O9z+wWsjhGkyrtJvPYsXuhGzebtXt5XehS/&#10;f+est3+B5S8AAAD//wMAUEsDBBQABgAIAAAAIQBocd3g3AAAAAUBAAAPAAAAZHJzL2Rvd25yZXYu&#10;eG1sTI9LT8MwEITvSPwHa5G4UYeXKSFOBUioN1TKQ3Bz4yWxsNch67bh39flApeVRjOa+baajcGL&#10;DQ7sImk4nRQgkJpoHbUaXp4fTqYgOBmyxkdCDT/IMKsPDypT2rilJ9wsUytyCXFpNHQp9aWU3HQY&#10;DE9ij5S9zzgEk7IcWmkHs83lwcuzolAyGEd5oTM93nfYfC3XQcNroT6u3u7aOc+Z3x+/3cK7i4XW&#10;x0fj7Q2IhGP6C8MeP6NDnZlWcU2WhdeQH0m/d++dq+k1iJWGS6VA1pX8T1/vAAAA//8DAFBLAQIt&#10;ABQABgAIAAAAIQC2gziS/gAAAOEBAAATAAAAAAAAAAAAAAAAAAAAAABbQ29udGVudF9UeXBlc10u&#10;eG1sUEsBAi0AFAAGAAgAAAAhADj9If/WAAAAlAEAAAsAAAAAAAAAAAAAAAAALwEAAF9yZWxzLy5y&#10;ZWxzUEsBAi0AFAAGAAgAAAAhAMpdkEwpAgAATQQAAA4AAAAAAAAAAAAAAAAALgIAAGRycy9lMm9E&#10;b2MueG1sUEsBAi0AFAAGAAgAAAAhAGhx3eDcAAAABQEAAA8AAAAAAAAAAAAAAAAAgwQAAGRycy9k&#10;b3ducmV2LnhtbFBLBQYAAAAABAAEAPMAAACMBQAAAAA=&#10;" filled="f" stroked="f" strokeweight="2.25pt">
                <v:textbox inset="0,0,0,0">
                  <w:txbxContent>
                    <w:p w14:paraId="3B038CA2" w14:textId="77777777" w:rsidR="006E4E38" w:rsidRPr="006D7DF8" w:rsidRDefault="006E4E38" w:rsidP="006D6CA1">
                      <w:pPr>
                        <w:spacing w:after="0" w:line="240" w:lineRule="auto"/>
                        <w:jc w:val="right"/>
                        <w:rPr>
                          <w:rFonts w:ascii="Franklin Gothic Medium" w:hAnsi="Franklin Gothic Medium" w:cs="Arial"/>
                          <w:color w:val="FFFFFF" w:themeColor="background1"/>
                          <w:sz w:val="52"/>
                          <w:szCs w:val="40"/>
                          <w14:textOutline w14:w="28575" w14:cap="rnd" w14:cmpd="sng" w14:algn="ctr">
                            <w14:noFill/>
                            <w14:prstDash w14:val="solid"/>
                            <w14:bevel/>
                          </w14:textOutline>
                        </w:rPr>
                      </w:pPr>
                      <w:r w:rsidRPr="006D7DF8">
                        <w:rPr>
                          <w:rFonts w:ascii="Franklin Gothic Medium" w:hAnsi="Franklin Gothic Medium" w:cs="Arial"/>
                          <w:color w:val="FFFFFF" w:themeColor="background1"/>
                          <w:sz w:val="52"/>
                          <w:szCs w:val="40"/>
                          <w14:textOutline w14:w="28575" w14:cap="rnd" w14:cmpd="sng" w14:algn="ctr">
                            <w14:noFill/>
                            <w14:prstDash w14:val="solid"/>
                            <w14:bevel/>
                          </w14:textOutline>
                        </w:rPr>
                        <w:t xml:space="preserve">SECTION </w:t>
                      </w:r>
                      <w:r>
                        <w:rPr>
                          <w:rFonts w:ascii="Franklin Gothic Medium" w:hAnsi="Franklin Gothic Medium" w:cs="Arial"/>
                          <w:color w:val="FFFFFF" w:themeColor="background1"/>
                          <w:sz w:val="52"/>
                          <w:szCs w:val="40"/>
                          <w14:textOutline w14:w="28575" w14:cap="rnd" w14:cmpd="sng" w14:algn="ctr">
                            <w14:noFill/>
                            <w14:prstDash w14:val="solid"/>
                            <w14:bevel/>
                          </w14:textOutline>
                        </w:rPr>
                        <w:t>3</w:t>
                      </w:r>
                      <w:r w:rsidRPr="006D7DF8">
                        <w:rPr>
                          <w:rFonts w:ascii="Franklin Gothic Medium" w:hAnsi="Franklin Gothic Medium" w:cs="Arial"/>
                          <w:color w:val="FFFFFF" w:themeColor="background1"/>
                          <w:sz w:val="52"/>
                          <w:szCs w:val="40"/>
                          <w14:textOutline w14:w="28575" w14:cap="rnd" w14:cmpd="sng" w14:algn="ctr">
                            <w14:noFill/>
                            <w14:prstDash w14:val="solid"/>
                            <w14:bevel/>
                          </w14:textOutline>
                        </w:rPr>
                        <w:t>:</w:t>
                      </w:r>
                    </w:p>
                  </w:txbxContent>
                </v:textbox>
                <w10:wrap anchorx="margin"/>
              </v:shape>
            </w:pict>
          </mc:Fallback>
        </mc:AlternateContent>
      </w:r>
      <w:r w:rsidR="006D6CA1">
        <w:br w:type="page"/>
      </w:r>
    </w:p>
    <w:p w14:paraId="5B58C436" w14:textId="77777777" w:rsidR="006D6CA1" w:rsidRDefault="006D6CA1" w:rsidP="006D6CA1"/>
    <w:p w14:paraId="776C2B13" w14:textId="77777777" w:rsidR="006D6CA1" w:rsidRDefault="006D6CA1" w:rsidP="006D6CA1">
      <w:pPr>
        <w:sectPr w:rsidR="006D6CA1" w:rsidSect="00716695">
          <w:pgSz w:w="15840" w:h="12240" w:orient="landscape" w:code="1"/>
          <w:pgMar w:top="1440" w:right="720" w:bottom="1080" w:left="1440" w:header="720" w:footer="720" w:gutter="0"/>
          <w:cols w:space="720"/>
          <w:docGrid w:linePitch="360"/>
        </w:sectPr>
      </w:pPr>
    </w:p>
    <w:p w14:paraId="0BBD617B" w14:textId="314A2973" w:rsidR="00766B23" w:rsidRDefault="00FF462C" w:rsidP="00DF199C">
      <w:pPr>
        <w:pStyle w:val="Heading1"/>
      </w:pPr>
      <w:r>
        <w:lastRenderedPageBreak/>
        <w:t xml:space="preserve">Annotated </w:t>
      </w:r>
      <w:r w:rsidR="00A463AD">
        <w:t>Model Ordinance</w:t>
      </w:r>
    </w:p>
    <w:p w14:paraId="7B515C9C" w14:textId="042F47B0" w:rsidR="006B48D7" w:rsidRPr="000D6E48" w:rsidRDefault="006B48D7" w:rsidP="004447E3">
      <w:pPr>
        <w:pStyle w:val="Heading3"/>
      </w:pPr>
      <w:r w:rsidRPr="000D6E48">
        <w:t>Intent</w:t>
      </w:r>
    </w:p>
    <w:p w14:paraId="7B5ABDF6" w14:textId="3BC76A32" w:rsidR="00E278D9" w:rsidRDefault="006B48D7" w:rsidP="004447E3">
      <w:pPr>
        <w:pStyle w:val="ListParagraph"/>
        <w:numPr>
          <w:ilvl w:val="1"/>
          <w:numId w:val="9"/>
        </w:numPr>
        <w:spacing w:after="120" w:line="240" w:lineRule="auto"/>
      </w:pPr>
      <w:r w:rsidRPr="006B48D7">
        <w:t xml:space="preserve">The intent of the </w:t>
      </w:r>
      <w:r w:rsidR="003623EA">
        <w:t>Activity Corridor</w:t>
      </w:r>
      <w:r w:rsidR="00E278D9">
        <w:t xml:space="preserve"> </w:t>
      </w:r>
      <w:r w:rsidR="00E278D9" w:rsidRPr="004030FD">
        <w:t>Model</w:t>
      </w:r>
      <w:r w:rsidR="00E278D9">
        <w:t xml:space="preserve"> Zoning Ordinance </w:t>
      </w:r>
      <w:r w:rsidRPr="006B48D7">
        <w:t>is to:</w:t>
      </w:r>
    </w:p>
    <w:p w14:paraId="3BC47895" w14:textId="4571DCAE" w:rsidR="00370D2B" w:rsidRDefault="00F15D66" w:rsidP="00081C47">
      <w:pPr>
        <w:pStyle w:val="ListParagraph"/>
        <w:numPr>
          <w:ilvl w:val="2"/>
          <w:numId w:val="9"/>
        </w:numPr>
        <w:spacing w:after="120" w:line="240" w:lineRule="auto"/>
      </w:pPr>
      <w:r>
        <w:t xml:space="preserve">Promote the development of </w:t>
      </w:r>
      <w:r w:rsidR="003623EA">
        <w:t>Activity Corridors</w:t>
      </w:r>
      <w:r>
        <w:t xml:space="preserve"> consisting of vibrant commerc</w:t>
      </w:r>
      <w:r w:rsidR="004447E3">
        <w:t>ial, employment</w:t>
      </w:r>
      <w:r w:rsidR="00081C47">
        <w:t>,</w:t>
      </w:r>
      <w:r w:rsidR="004447E3">
        <w:t xml:space="preserve"> and residential </w:t>
      </w:r>
      <w:r>
        <w:t>living environments</w:t>
      </w:r>
      <w:r w:rsidR="003623EA">
        <w:t xml:space="preserve"> that balance roadway mobility with pedestrian accessibility</w:t>
      </w:r>
      <w:r w:rsidR="004C47C9">
        <w:t>.</w:t>
      </w:r>
    </w:p>
    <w:p w14:paraId="7B52C37E" w14:textId="6712C0BB" w:rsidR="002F4189" w:rsidRDefault="006B48D7" w:rsidP="00081C47">
      <w:pPr>
        <w:pStyle w:val="ListParagraph"/>
        <w:numPr>
          <w:ilvl w:val="2"/>
          <w:numId w:val="9"/>
        </w:numPr>
        <w:spacing w:after="120" w:line="240" w:lineRule="auto"/>
      </w:pPr>
      <w:r w:rsidRPr="006B48D7">
        <w:t xml:space="preserve">Encourage </w:t>
      </w:r>
      <w:r w:rsidR="004C47C9">
        <w:t>a diverse mix of residential, business, commercial, office, institutional, educational, cultural, and entertainment activities for workers, visitors</w:t>
      </w:r>
      <w:r w:rsidR="00081C47">
        <w:t>,</w:t>
      </w:r>
      <w:r w:rsidR="004C47C9">
        <w:t xml:space="preserve"> and residents.</w:t>
      </w:r>
    </w:p>
    <w:p w14:paraId="1E720C98" w14:textId="60A91CC4" w:rsidR="00C400C2" w:rsidRPr="00C400C2" w:rsidRDefault="00C400C2" w:rsidP="00C400C2">
      <w:pPr>
        <w:pStyle w:val="ListParagraph"/>
        <w:numPr>
          <w:ilvl w:val="2"/>
          <w:numId w:val="9"/>
        </w:numPr>
        <w:spacing w:after="120" w:line="240" w:lineRule="auto"/>
        <w:rPr>
          <w:caps/>
        </w:rPr>
      </w:pPr>
      <w:r>
        <w:t xml:space="preserve">Discourage strip-style developments with parking in the front, excessive paved areas, and numerous curb cuts. </w:t>
      </w:r>
    </w:p>
    <w:p w14:paraId="1859F5F1" w14:textId="1EF0F67C" w:rsidR="00C400C2" w:rsidRPr="00C400C2" w:rsidRDefault="00C400C2" w:rsidP="00C400C2">
      <w:pPr>
        <w:pStyle w:val="ListParagraph"/>
        <w:numPr>
          <w:ilvl w:val="2"/>
          <w:numId w:val="9"/>
        </w:numPr>
        <w:spacing w:after="120" w:line="240" w:lineRule="auto"/>
        <w:rPr>
          <w:caps/>
        </w:rPr>
      </w:pPr>
      <w:r>
        <w:t xml:space="preserve">Encourage consolidation of driveways, parking, and curb cuts to provide more efficient and economical access and parking. </w:t>
      </w:r>
    </w:p>
    <w:p w14:paraId="3122B109" w14:textId="1DBE3E78" w:rsidR="002F4189" w:rsidRDefault="00792679" w:rsidP="00081C47">
      <w:pPr>
        <w:pStyle w:val="ListParagraph"/>
        <w:numPr>
          <w:ilvl w:val="2"/>
          <w:numId w:val="9"/>
        </w:numPr>
        <w:spacing w:after="120" w:line="240" w:lineRule="auto"/>
      </w:pPr>
      <w:r>
        <w:t xml:space="preserve">Encourage pedestrian oriented </w:t>
      </w:r>
      <w:r w:rsidR="00C400C2">
        <w:t>connections</w:t>
      </w:r>
      <w:r>
        <w:t xml:space="preserve"> within walking distance to </w:t>
      </w:r>
      <w:r w:rsidR="00E36FDB">
        <w:t xml:space="preserve">nearby </w:t>
      </w:r>
      <w:r w:rsidR="004447E3">
        <w:t xml:space="preserve">transit </w:t>
      </w:r>
      <w:r w:rsidR="00E36FDB">
        <w:t>services</w:t>
      </w:r>
      <w:r>
        <w:t xml:space="preserve"> at densities that will help support transit usage and business.</w:t>
      </w:r>
    </w:p>
    <w:p w14:paraId="1AEE6E47" w14:textId="5D5464C9" w:rsidR="002F4189" w:rsidRDefault="00151EDC" w:rsidP="00081C47">
      <w:pPr>
        <w:pStyle w:val="ListParagraph"/>
        <w:numPr>
          <w:ilvl w:val="2"/>
          <w:numId w:val="9"/>
        </w:numPr>
        <w:spacing w:after="120" w:line="240" w:lineRule="auto"/>
      </w:pPr>
      <w:r>
        <w:t xml:space="preserve">Create </w:t>
      </w:r>
      <w:r w:rsidR="00C400C2">
        <w:t xml:space="preserve">Activity Corridors </w:t>
      </w:r>
      <w:r>
        <w:t>that are unique, attractive</w:t>
      </w:r>
      <w:r w:rsidR="00081C47">
        <w:t>,</w:t>
      </w:r>
      <w:r>
        <w:t xml:space="preserve"> and distinctive destinations for visitors and residents.</w:t>
      </w:r>
    </w:p>
    <w:p w14:paraId="480962A0" w14:textId="4DC16FDE" w:rsidR="002F4189" w:rsidRDefault="006B48D7" w:rsidP="00081C47">
      <w:pPr>
        <w:pStyle w:val="ListParagraph"/>
        <w:numPr>
          <w:ilvl w:val="2"/>
          <w:numId w:val="9"/>
        </w:numPr>
        <w:spacing w:after="120" w:line="240" w:lineRule="auto"/>
      </w:pPr>
      <w:r w:rsidRPr="006B48D7">
        <w:t>En</w:t>
      </w:r>
      <w:r w:rsidR="00151EDC">
        <w:t>hance community character through the promotion of</w:t>
      </w:r>
      <w:r w:rsidR="004447E3">
        <w:t xml:space="preserve"> high quality design in </w:t>
      </w:r>
      <w:r w:rsidR="00C400C2">
        <w:t>Activity Corridors</w:t>
      </w:r>
      <w:r w:rsidR="00151EDC">
        <w:t>.</w:t>
      </w:r>
    </w:p>
    <w:p w14:paraId="2B195CE2" w14:textId="05ADAE9E" w:rsidR="000C0B88" w:rsidRPr="00081C47" w:rsidRDefault="00151EDC" w:rsidP="00081C47">
      <w:pPr>
        <w:pStyle w:val="ListParagraph"/>
        <w:numPr>
          <w:ilvl w:val="2"/>
          <w:numId w:val="9"/>
        </w:numPr>
        <w:spacing w:after="120" w:line="240" w:lineRule="auto"/>
      </w:pPr>
      <w:r>
        <w:t>Encourage new buildings, additions</w:t>
      </w:r>
      <w:r w:rsidR="00081C47">
        <w:t>,</w:t>
      </w:r>
      <w:r>
        <w:t xml:space="preserve"> and renovations that are consistent a</w:t>
      </w:r>
      <w:r w:rsidR="00C400C2">
        <w:t>nd complementary to the desired</w:t>
      </w:r>
      <w:r>
        <w:t xml:space="preserve"> </w:t>
      </w:r>
      <w:r w:rsidR="00C400C2">
        <w:t xml:space="preserve">or existing </w:t>
      </w:r>
      <w:r>
        <w:t>character of development.</w:t>
      </w:r>
    </w:p>
    <w:p w14:paraId="03439766" w14:textId="7B9B1711" w:rsidR="004447E3" w:rsidRPr="00C400C2" w:rsidRDefault="000C0B88" w:rsidP="00081C47">
      <w:pPr>
        <w:pStyle w:val="ListParagraph"/>
        <w:numPr>
          <w:ilvl w:val="2"/>
          <w:numId w:val="9"/>
        </w:numPr>
        <w:spacing w:after="120" w:line="240" w:lineRule="auto"/>
        <w:rPr>
          <w:caps/>
        </w:rPr>
      </w:pPr>
      <w:r>
        <w:t>Promote the health and well-being of residents by encouraging physical activity, altern</w:t>
      </w:r>
      <w:r w:rsidR="00E36FDB">
        <w:t>ative transportation</w:t>
      </w:r>
      <w:r w:rsidR="00081C47">
        <w:t>,</w:t>
      </w:r>
      <w:r w:rsidR="00E36FDB">
        <w:t xml:space="preserve"> and</w:t>
      </w:r>
      <w:r>
        <w:t xml:space="preserve"> social interaction.</w:t>
      </w:r>
    </w:p>
    <w:p w14:paraId="53B9DB36" w14:textId="07D0DC11" w:rsidR="00C400C2" w:rsidRPr="00C400C2" w:rsidRDefault="00BB63E6" w:rsidP="00081C47">
      <w:pPr>
        <w:pStyle w:val="ListParagraph"/>
        <w:numPr>
          <w:ilvl w:val="2"/>
          <w:numId w:val="9"/>
        </w:numPr>
        <w:spacing w:after="120" w:line="240" w:lineRule="auto"/>
        <w:rPr>
          <w:caps/>
        </w:rPr>
      </w:pPr>
      <w:r>
        <w:rPr>
          <w:noProof/>
        </w:rPr>
        <mc:AlternateContent>
          <mc:Choice Requires="wps">
            <w:drawing>
              <wp:anchor distT="0" distB="0" distL="114300" distR="114300" simplePos="0" relativeHeight="251687936" behindDoc="0" locked="0" layoutInCell="1" allowOverlap="1" wp14:anchorId="36D3126C" wp14:editId="08EA0968">
                <wp:simplePos x="0" y="0"/>
                <wp:positionH relativeFrom="margin">
                  <wp:posOffset>6005195</wp:posOffset>
                </wp:positionH>
                <wp:positionV relativeFrom="paragraph">
                  <wp:posOffset>128829</wp:posOffset>
                </wp:positionV>
                <wp:extent cx="2743200" cy="2055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2743200" cy="2055495"/>
                        </a:xfrm>
                        <a:prstGeom prst="rect">
                          <a:avLst/>
                        </a:prstGeom>
                        <a:solidFill>
                          <a:schemeClr val="bg2"/>
                        </a:solidFill>
                        <a:ln w="6350">
                          <a:noFill/>
                        </a:ln>
                      </wps:spPr>
                      <wps:txbx>
                        <w:txbxContent>
                          <w:p w14:paraId="2A14A595" w14:textId="31CDD9B4" w:rsidR="006E4E38" w:rsidRPr="009B50A6" w:rsidRDefault="006E4E38" w:rsidP="009B50A6">
                            <w:pPr>
                              <w:shd w:val="clear" w:color="auto" w:fill="FFFFFF" w:themeFill="background1"/>
                              <w:spacing w:after="0"/>
                              <w:rPr>
                                <w:b/>
                                <w:color w:val="2478CC" w:themeColor="text2"/>
                                <w:sz w:val="18"/>
                                <w:szCs w:val="18"/>
                              </w:rPr>
                            </w:pPr>
                            <w:r w:rsidRPr="009B50A6">
                              <w:rPr>
                                <w:b/>
                                <w:color w:val="2478CC" w:themeColor="text2"/>
                                <w:sz w:val="18"/>
                                <w:szCs w:val="18"/>
                              </w:rPr>
                              <w:t>Decision Point #1</w:t>
                            </w:r>
                            <w:r>
                              <w:rPr>
                                <w:b/>
                                <w:color w:val="2478CC" w:themeColor="text2"/>
                                <w:sz w:val="18"/>
                                <w:szCs w:val="18"/>
                              </w:rPr>
                              <w:t xml:space="preserve">: </w:t>
                            </w:r>
                            <w:r w:rsidRPr="009B50A6">
                              <w:rPr>
                                <w:b/>
                                <w:color w:val="2478CC" w:themeColor="text2"/>
                                <w:sz w:val="18"/>
                                <w:szCs w:val="18"/>
                              </w:rPr>
                              <w:t>Mixed Uses</w:t>
                            </w:r>
                          </w:p>
                          <w:p w14:paraId="422D6E8B" w14:textId="77777777" w:rsidR="006E4E38" w:rsidRDefault="006E4E38" w:rsidP="008C2DCF">
                            <w:pPr>
                              <w:spacing w:after="120"/>
                              <w:rPr>
                                <w:sz w:val="18"/>
                                <w:szCs w:val="18"/>
                              </w:rPr>
                            </w:pPr>
                            <w:r w:rsidRPr="009B50A6">
                              <w:rPr>
                                <w:sz w:val="18"/>
                                <w:szCs w:val="18"/>
                              </w:rPr>
                              <w:t xml:space="preserve">The type and mix of uses permitted may vary depending </w:t>
                            </w:r>
                            <w:r w:rsidRPr="005C4374">
                              <w:rPr>
                                <w:sz w:val="18"/>
                                <w:szCs w:val="18"/>
                              </w:rPr>
                              <w:t>on the Character Area(s) in which the Activity Corridor is located.</w:t>
                            </w:r>
                          </w:p>
                          <w:p w14:paraId="1F984DDB" w14:textId="3CC73AF4" w:rsidR="006E4E38" w:rsidRPr="002E1E34" w:rsidRDefault="006E4E38" w:rsidP="008C2DCF">
                            <w:pPr>
                              <w:spacing w:after="120"/>
                              <w:rPr>
                                <w:sz w:val="18"/>
                                <w:szCs w:val="18"/>
                              </w:rPr>
                            </w:pPr>
                            <w:r w:rsidRPr="002E1E34">
                              <w:rPr>
                                <w:sz w:val="18"/>
                                <w:szCs w:val="18"/>
                              </w:rPr>
                              <w:t>Consider the types of uses permitted in your Activity Corridor. Activity Corridors through Mature Neighborhoods may not allow or limit higher impact, large-lot auto-oriented commercial uses. Growing Suburbs may allow them by Conditional use.</w:t>
                            </w:r>
                          </w:p>
                          <w:p w14:paraId="61968CD5" w14:textId="04BA22A1" w:rsidR="006E4E38" w:rsidRPr="002E1E34" w:rsidRDefault="006E4E38">
                            <w:pPr>
                              <w:rPr>
                                <w:sz w:val="18"/>
                                <w:szCs w:val="18"/>
                              </w:rPr>
                            </w:pPr>
                            <w:r w:rsidRPr="002E1E34">
                              <w:rPr>
                                <w:sz w:val="18"/>
                                <w:szCs w:val="18"/>
                              </w:rPr>
                              <w:t xml:space="preserve">Conditional uses should also define the conditions under which they are acceptable. </w:t>
                            </w:r>
                          </w:p>
                          <w:p w14:paraId="204A2158" w14:textId="0A7FAA05" w:rsidR="006E4E38" w:rsidRPr="00BB63E6" w:rsidRDefault="006E4E38">
                            <w:pPr>
                              <w:rPr>
                                <w:sz w:val="18"/>
                                <w:szCs w:val="18"/>
                              </w:rPr>
                            </w:pPr>
                            <w:r>
                              <w:rPr>
                                <w:sz w:val="18"/>
                                <w:szCs w:val="18"/>
                              </w:rPr>
                              <w:t>See description in Section 2: Design Features.</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126C" id="Text Box 21" o:spid="_x0000_s1028" type="#_x0000_t202" style="position:absolute;left:0;text-align:left;margin-left:472.85pt;margin-top:10.15pt;width:3in;height:16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VvQQIAAIMEAAAOAAAAZHJzL2Uyb0RvYy54bWysVE1vGjEQvVfqf7B8b3aBQFLEElGiVJWi&#10;JBJUORuvF1byelzbsJv++j57IaFpT1UvxvOxzzPvzTC76RrNDsr5mkzBBxc5Z8pIKmuzLfj39d2n&#10;a858EKYUmowq+Ivy/Gb+8cOstVM1pB3pUjkGEOOnrS34LgQ7zTIvd6oR/oKsMghW5BoRYLptVjrR&#10;Ar3R2TDPJ1lLrrSOpPIe3ts+yOcJv6qUDI9V5VVguuCoLaTTpXMTz2w+E9OtE3ZXy2MZ4h+qaERt&#10;8Ogr1K0Igu1d/QdUU0tHnqpwIanJqKpqqVIP6GaQv+tmtRNWpV5AjrevNPn/BysfDk+O1WXBhwPO&#10;jGig0Vp1gX2hjsEFflrrp0hbWSSGDn7ofPJ7OGPbXeWa+IuGGOJg+uWV3Ygm4RxeXY4gGWcSsWE+&#10;Hl9+Hkec7O1z63z4qqhh8VJwB/kSq+Jw70OfekqJr3nSdXlXa52MODJqqR07CIi92Q6P4L9lacPa&#10;gk9G4zwBG4qf98jaoJbYbN9UvIVu0/XknBreUPkCHhz1k+StvKtR673w4Uk4jA76wzqERxyVJrxF&#10;xxtnO3I//+aP+VAUUc5ajGLB/Y+9cIoz/c1A69FkfDXB7J4b7tzYnBtm3ywJBEBOVJeuqMkFfbpW&#10;jppnbM0ivoqQMBJvFzycrsvQLwi2TqrFIiVhWq0I92ZlZYSOhEcl1t2zcPYoV4DSD3QaWjF9p1qf&#10;G780tNgHquokaeS5Z/VIPyY9DcVxK+Mqndsp6+2/Y/4LAAD//wMAUEsDBBQABgAIAAAAIQBSkmhF&#10;4AAAAAsBAAAPAAAAZHJzL2Rvd25yZXYueG1sTI/BTsMwDIbvSLxDZCRuLKEtlHVNJ4SEkECaxNgO&#10;3LLGNBWNEzXpVt6e7ARH278+f3+9nu3AjjiG3pGE24UAhtQ63VMnYffxfPMALERFWg2OUMIPBlg3&#10;lxe1qrQ70Tset7FjCUKhUhJMjL7iPLQGrQoL55HS7cuNVsU0jh3XozoluB14JsQ9t6qn9MEoj08G&#10;2+/tZCXk3dvLXrkwbXQmdhvc+89X46W8vpofV8AizvEvDGf9pA5Ncjq4iXRgg4RlcVemqIRM5MDO&#10;gbws0+aQ8EUhgDc1/9+h+QUAAP//AwBQSwECLQAUAAYACAAAACEAtoM4kv4AAADhAQAAEwAAAAAA&#10;AAAAAAAAAAAAAAAAW0NvbnRlbnRfVHlwZXNdLnhtbFBLAQItABQABgAIAAAAIQA4/SH/1gAAAJQB&#10;AAALAAAAAAAAAAAAAAAAAC8BAABfcmVscy8ucmVsc1BLAQItABQABgAIAAAAIQCk4fVvQQIAAIME&#10;AAAOAAAAAAAAAAAAAAAAAC4CAABkcnMvZTJvRG9jLnhtbFBLAQItABQABgAIAAAAIQBSkmhF4AAA&#10;AAsBAAAPAAAAAAAAAAAAAAAAAJsEAABkcnMvZG93bnJldi54bWxQSwUGAAAAAAQABADzAAAAqAUA&#10;AAAA&#10;" fillcolor="#d7d7d7 [3214]" stroked="f" strokeweight=".5pt">
                <v:textbox inset="2.88pt,2.88pt,2.88pt,2.88pt">
                  <w:txbxContent>
                    <w:p w14:paraId="2A14A595" w14:textId="31CDD9B4" w:rsidR="006E4E38" w:rsidRPr="009B50A6" w:rsidRDefault="006E4E38" w:rsidP="009B50A6">
                      <w:pPr>
                        <w:shd w:val="clear" w:color="auto" w:fill="FFFFFF" w:themeFill="background1"/>
                        <w:spacing w:after="0"/>
                        <w:rPr>
                          <w:b/>
                          <w:color w:val="2478CC" w:themeColor="text2"/>
                          <w:sz w:val="18"/>
                          <w:szCs w:val="18"/>
                        </w:rPr>
                      </w:pPr>
                      <w:r w:rsidRPr="009B50A6">
                        <w:rPr>
                          <w:b/>
                          <w:color w:val="2478CC" w:themeColor="text2"/>
                          <w:sz w:val="18"/>
                          <w:szCs w:val="18"/>
                        </w:rPr>
                        <w:t>Decision Point #1</w:t>
                      </w:r>
                      <w:r>
                        <w:rPr>
                          <w:b/>
                          <w:color w:val="2478CC" w:themeColor="text2"/>
                          <w:sz w:val="18"/>
                          <w:szCs w:val="18"/>
                        </w:rPr>
                        <w:t xml:space="preserve">: </w:t>
                      </w:r>
                      <w:r w:rsidRPr="009B50A6">
                        <w:rPr>
                          <w:b/>
                          <w:color w:val="2478CC" w:themeColor="text2"/>
                          <w:sz w:val="18"/>
                          <w:szCs w:val="18"/>
                        </w:rPr>
                        <w:t>Mixed Uses</w:t>
                      </w:r>
                    </w:p>
                    <w:p w14:paraId="422D6E8B" w14:textId="77777777" w:rsidR="006E4E38" w:rsidRDefault="006E4E38" w:rsidP="008C2DCF">
                      <w:pPr>
                        <w:spacing w:after="120"/>
                        <w:rPr>
                          <w:sz w:val="18"/>
                          <w:szCs w:val="18"/>
                        </w:rPr>
                      </w:pPr>
                      <w:r w:rsidRPr="009B50A6">
                        <w:rPr>
                          <w:sz w:val="18"/>
                          <w:szCs w:val="18"/>
                        </w:rPr>
                        <w:t xml:space="preserve">The type and mix of uses permitted may vary depending </w:t>
                      </w:r>
                      <w:r w:rsidRPr="005C4374">
                        <w:rPr>
                          <w:sz w:val="18"/>
                          <w:szCs w:val="18"/>
                        </w:rPr>
                        <w:t>on the Character Area(s) in which the Activity Corridor is located.</w:t>
                      </w:r>
                    </w:p>
                    <w:p w14:paraId="1F984DDB" w14:textId="3CC73AF4" w:rsidR="006E4E38" w:rsidRPr="002E1E34" w:rsidRDefault="006E4E38" w:rsidP="008C2DCF">
                      <w:pPr>
                        <w:spacing w:after="120"/>
                        <w:rPr>
                          <w:sz w:val="18"/>
                          <w:szCs w:val="18"/>
                        </w:rPr>
                      </w:pPr>
                      <w:r w:rsidRPr="002E1E34">
                        <w:rPr>
                          <w:sz w:val="18"/>
                          <w:szCs w:val="18"/>
                        </w:rPr>
                        <w:t>Consider the types of uses permitted in your Activity Corridor. Activity Corridors through Mature Neighborhoods may not allow or limit higher impact, large-lot auto-oriented commercial uses. Growing Suburbs may allow them by Conditional use.</w:t>
                      </w:r>
                    </w:p>
                    <w:p w14:paraId="61968CD5" w14:textId="04BA22A1" w:rsidR="006E4E38" w:rsidRPr="002E1E34" w:rsidRDefault="006E4E38">
                      <w:pPr>
                        <w:rPr>
                          <w:sz w:val="18"/>
                          <w:szCs w:val="18"/>
                        </w:rPr>
                      </w:pPr>
                      <w:r w:rsidRPr="002E1E34">
                        <w:rPr>
                          <w:sz w:val="18"/>
                          <w:szCs w:val="18"/>
                        </w:rPr>
                        <w:t xml:space="preserve">Conditional uses should also define the conditions under which they are acceptable. </w:t>
                      </w:r>
                    </w:p>
                    <w:p w14:paraId="204A2158" w14:textId="0A7FAA05" w:rsidR="006E4E38" w:rsidRPr="00BB63E6" w:rsidRDefault="006E4E38">
                      <w:pPr>
                        <w:rPr>
                          <w:sz w:val="18"/>
                          <w:szCs w:val="18"/>
                        </w:rPr>
                      </w:pPr>
                      <w:r>
                        <w:rPr>
                          <w:sz w:val="18"/>
                          <w:szCs w:val="18"/>
                        </w:rPr>
                        <w:t>See description in Section 2: Design Features.</w:t>
                      </w:r>
                    </w:p>
                  </w:txbxContent>
                </v:textbox>
                <w10:wrap anchorx="margin"/>
              </v:shape>
            </w:pict>
          </mc:Fallback>
        </mc:AlternateContent>
      </w:r>
      <w:r w:rsidR="00C400C2">
        <w:t xml:space="preserve">Assure design that protects the character of adjacent and nearby neighborhoods. </w:t>
      </w:r>
    </w:p>
    <w:p w14:paraId="067E59F3" w14:textId="22CF43C8" w:rsidR="00C400C2" w:rsidRPr="00C400C2" w:rsidRDefault="00C400C2" w:rsidP="00081C47">
      <w:pPr>
        <w:pStyle w:val="ListParagraph"/>
        <w:numPr>
          <w:ilvl w:val="2"/>
          <w:numId w:val="9"/>
        </w:numPr>
        <w:spacing w:after="120" w:line="240" w:lineRule="auto"/>
        <w:rPr>
          <w:caps/>
        </w:rPr>
      </w:pPr>
      <w:r>
        <w:t>Provide regulations that minimize congestion and hazardous traffic conditions.</w:t>
      </w:r>
    </w:p>
    <w:p w14:paraId="06704298" w14:textId="7461BA6B" w:rsidR="00C400C2" w:rsidRPr="00C400C2" w:rsidRDefault="00C400C2" w:rsidP="00C400C2">
      <w:pPr>
        <w:pStyle w:val="ListParagraph"/>
        <w:numPr>
          <w:ilvl w:val="2"/>
          <w:numId w:val="9"/>
        </w:numPr>
        <w:spacing w:after="120" w:line="240" w:lineRule="auto"/>
        <w:rPr>
          <w:caps/>
        </w:rPr>
      </w:pPr>
      <w:r>
        <w:t xml:space="preserve">Allow existing properties to be appropriately redeveloped. </w:t>
      </w:r>
    </w:p>
    <w:p w14:paraId="2B900943" w14:textId="1F591CE8" w:rsidR="004447E3" w:rsidRDefault="004447E3" w:rsidP="004447E3">
      <w:pPr>
        <w:pStyle w:val="Heading3"/>
      </w:pPr>
      <w:r>
        <w:t>Uses</w:t>
      </w:r>
    </w:p>
    <w:p w14:paraId="4BBD2F31" w14:textId="238E7027" w:rsidR="004447E3" w:rsidRDefault="004447E3" w:rsidP="004447E3">
      <w:pPr>
        <w:pStyle w:val="ListParagraph"/>
        <w:numPr>
          <w:ilvl w:val="1"/>
          <w:numId w:val="9"/>
        </w:numPr>
        <w:spacing w:after="120" w:line="240" w:lineRule="auto"/>
      </w:pPr>
      <w:r>
        <w:t>Permitted Uses</w:t>
      </w:r>
      <w:r w:rsidR="00081C47">
        <w:t>:</w:t>
      </w:r>
    </w:p>
    <w:p w14:paraId="721C4948" w14:textId="733E7BC7" w:rsidR="004447E3" w:rsidRDefault="004447E3" w:rsidP="004447E3">
      <w:pPr>
        <w:pStyle w:val="ListParagraph"/>
        <w:numPr>
          <w:ilvl w:val="2"/>
          <w:numId w:val="9"/>
        </w:numPr>
        <w:spacing w:after="120" w:line="240" w:lineRule="auto"/>
      </w:pPr>
      <w:r w:rsidRPr="000C0B88">
        <w:t xml:space="preserve">A mix of uses as permitted in Section </w:t>
      </w:r>
      <w:r>
        <w:t>2</w:t>
      </w:r>
      <w:r w:rsidRPr="000C0B88">
        <w:t>.A.</w:t>
      </w:r>
    </w:p>
    <w:p w14:paraId="55D5190E" w14:textId="3C50637D" w:rsidR="004447E3" w:rsidRPr="00D649E0" w:rsidRDefault="004447E3" w:rsidP="004447E3">
      <w:pPr>
        <w:pStyle w:val="ListParagraph"/>
        <w:numPr>
          <w:ilvl w:val="2"/>
          <w:numId w:val="9"/>
        </w:numPr>
        <w:spacing w:after="120" w:line="240" w:lineRule="auto"/>
      </w:pPr>
      <w:r>
        <w:t xml:space="preserve">Retail sales, </w:t>
      </w:r>
      <w:r w:rsidRPr="00D649E0">
        <w:t>general.</w:t>
      </w:r>
    </w:p>
    <w:p w14:paraId="2DDC34AD" w14:textId="169A61E5" w:rsidR="004447E3" w:rsidRPr="00D649E0" w:rsidRDefault="004447E3" w:rsidP="00AC36C2">
      <w:pPr>
        <w:pStyle w:val="ListParagraph"/>
        <w:numPr>
          <w:ilvl w:val="2"/>
          <w:numId w:val="9"/>
        </w:numPr>
        <w:spacing w:after="120" w:line="240" w:lineRule="auto"/>
      </w:pPr>
      <w:r w:rsidRPr="00D649E0">
        <w:t>Food and beverage retail sales</w:t>
      </w:r>
      <w:r w:rsidR="00081C47" w:rsidRPr="00D649E0">
        <w:t>.</w:t>
      </w:r>
    </w:p>
    <w:p w14:paraId="3B0A2263" w14:textId="31404E0F" w:rsidR="004447E3" w:rsidRPr="00D649E0" w:rsidRDefault="004447E3" w:rsidP="00AC36C2">
      <w:pPr>
        <w:pStyle w:val="ListParagraph"/>
        <w:numPr>
          <w:ilvl w:val="2"/>
          <w:numId w:val="9"/>
        </w:numPr>
        <w:spacing w:after="120" w:line="240" w:lineRule="auto"/>
      </w:pPr>
      <w:r w:rsidRPr="00D649E0">
        <w:t>Personal service</w:t>
      </w:r>
      <w:r w:rsidR="006E4E38">
        <w:t>s</w:t>
      </w:r>
      <w:r w:rsidRPr="00D649E0">
        <w:t xml:space="preserve"> (including health clubs and gyms)</w:t>
      </w:r>
      <w:r w:rsidR="00081C47" w:rsidRPr="00D649E0">
        <w:t>.</w:t>
      </w:r>
    </w:p>
    <w:p w14:paraId="5D7E4A3E" w14:textId="2CBD4549" w:rsidR="004447E3" w:rsidRPr="00D649E0" w:rsidRDefault="004447E3" w:rsidP="00AC36C2">
      <w:pPr>
        <w:pStyle w:val="ListParagraph"/>
        <w:numPr>
          <w:ilvl w:val="2"/>
          <w:numId w:val="9"/>
        </w:numPr>
        <w:spacing w:after="120" w:line="240" w:lineRule="auto"/>
      </w:pPr>
      <w:r w:rsidRPr="00D649E0">
        <w:t>Repair service</w:t>
      </w:r>
      <w:r w:rsidR="006E4E38">
        <w:t>s</w:t>
      </w:r>
      <w:r w:rsidRPr="00D649E0">
        <w:t>, consumer (including bicycles)</w:t>
      </w:r>
      <w:r w:rsidR="00081C47" w:rsidRPr="00D649E0">
        <w:t>.</w:t>
      </w:r>
    </w:p>
    <w:p w14:paraId="142C7698" w14:textId="72AE1716" w:rsidR="004447E3" w:rsidRPr="00D649E0" w:rsidRDefault="004447E3" w:rsidP="00AC36C2">
      <w:pPr>
        <w:pStyle w:val="ListParagraph"/>
        <w:numPr>
          <w:ilvl w:val="2"/>
          <w:numId w:val="9"/>
        </w:numPr>
        <w:spacing w:after="120" w:line="240" w:lineRule="auto"/>
      </w:pPr>
      <w:r w:rsidRPr="00D649E0">
        <w:t>Eating and drinking establishments, including outdoor dining.</w:t>
      </w:r>
    </w:p>
    <w:p w14:paraId="60BDDD26" w14:textId="7AA15377" w:rsidR="002F4189" w:rsidRPr="00D649E0" w:rsidRDefault="004447E3" w:rsidP="004447E3">
      <w:pPr>
        <w:pStyle w:val="ListParagraph"/>
        <w:numPr>
          <w:ilvl w:val="2"/>
          <w:numId w:val="9"/>
        </w:numPr>
        <w:spacing w:after="120" w:line="240" w:lineRule="auto"/>
      </w:pPr>
      <w:r w:rsidRPr="00D649E0">
        <w:t>Entertainment, including theater</w:t>
      </w:r>
      <w:r w:rsidR="00CF5D9B">
        <w:t>s</w:t>
      </w:r>
      <w:r w:rsidRPr="00D649E0">
        <w:t xml:space="preserve"> for motion picture and stage plays.</w:t>
      </w:r>
    </w:p>
    <w:p w14:paraId="6077E22F" w14:textId="1507FB9A" w:rsidR="004447E3" w:rsidRPr="00D649E0" w:rsidRDefault="004447E3" w:rsidP="004447E3">
      <w:pPr>
        <w:pStyle w:val="ListParagraph"/>
        <w:numPr>
          <w:ilvl w:val="2"/>
          <w:numId w:val="9"/>
        </w:numPr>
        <w:spacing w:after="120" w:line="240" w:lineRule="auto"/>
      </w:pPr>
      <w:r w:rsidRPr="00D649E0">
        <w:lastRenderedPageBreak/>
        <w:t>Financial services.</w:t>
      </w:r>
    </w:p>
    <w:p w14:paraId="1368EB5D" w14:textId="292555B9" w:rsidR="004447E3" w:rsidRDefault="004447E3" w:rsidP="004447E3">
      <w:pPr>
        <w:pStyle w:val="ListParagraph"/>
        <w:numPr>
          <w:ilvl w:val="2"/>
          <w:numId w:val="9"/>
        </w:numPr>
        <w:spacing w:after="120" w:line="240" w:lineRule="auto"/>
      </w:pPr>
      <w:r>
        <w:t>Medical services.</w:t>
      </w:r>
    </w:p>
    <w:p w14:paraId="647E034A" w14:textId="7BC2FDE2" w:rsidR="004447E3" w:rsidRPr="00D21AFF" w:rsidRDefault="004447E3" w:rsidP="00062B6D">
      <w:pPr>
        <w:pStyle w:val="ListParagraph"/>
        <w:numPr>
          <w:ilvl w:val="2"/>
          <w:numId w:val="9"/>
        </w:numPr>
        <w:spacing w:after="120" w:line="240" w:lineRule="auto"/>
      </w:pPr>
      <w:r>
        <w:t>O</w:t>
      </w:r>
      <w:r w:rsidRPr="006B48D7">
        <w:t>ffice</w:t>
      </w:r>
      <w:r>
        <w:t>s</w:t>
      </w:r>
      <w:r w:rsidR="00D21AFF" w:rsidRPr="00D21AFF">
        <w:t xml:space="preserve"> and office buildings</w:t>
      </w:r>
      <w:r w:rsidR="00D21AFF">
        <w:t>.</w:t>
      </w:r>
    </w:p>
    <w:p w14:paraId="5BAB5417" w14:textId="60C596EA" w:rsidR="00081C47" w:rsidRDefault="00986A53" w:rsidP="00081C47">
      <w:pPr>
        <w:pStyle w:val="ListParagraph"/>
        <w:numPr>
          <w:ilvl w:val="2"/>
          <w:numId w:val="9"/>
        </w:numPr>
        <w:spacing w:after="120" w:line="240" w:lineRule="auto"/>
      </w:pPr>
      <w:r>
        <w:t>Lodging, includi</w:t>
      </w:r>
      <w:r w:rsidR="00E81E43">
        <w:t>ng hotels and bed-and-</w:t>
      </w:r>
      <w:r>
        <w:t>breakfast houses</w:t>
      </w:r>
      <w:r w:rsidR="00081C47">
        <w:t>.</w:t>
      </w:r>
    </w:p>
    <w:p w14:paraId="15EDF70E" w14:textId="6BD32A83" w:rsidR="00986A53" w:rsidRDefault="00986A53" w:rsidP="00081C47">
      <w:pPr>
        <w:pStyle w:val="ListParagraph"/>
        <w:numPr>
          <w:ilvl w:val="2"/>
          <w:numId w:val="9"/>
        </w:numPr>
        <w:spacing w:after="120" w:line="240" w:lineRule="auto"/>
      </w:pPr>
      <w:r>
        <w:t>Artisan manufacturing, trade</w:t>
      </w:r>
      <w:r w:rsidR="00E81E43">
        <w:t>,</w:t>
      </w:r>
      <w:r>
        <w:t xml:space="preserve"> or handicraft production.</w:t>
      </w:r>
    </w:p>
    <w:p w14:paraId="57ED9C65" w14:textId="11D5324E" w:rsidR="001069A8" w:rsidRDefault="001069A8" w:rsidP="00986A53">
      <w:pPr>
        <w:pStyle w:val="ListParagraph"/>
        <w:numPr>
          <w:ilvl w:val="2"/>
          <w:numId w:val="9"/>
        </w:numPr>
        <w:spacing w:after="120" w:line="240" w:lineRule="auto"/>
      </w:pPr>
      <w:r>
        <w:t>Artist live/work space</w:t>
      </w:r>
      <w:r w:rsidR="00CF5D9B">
        <w:t>s</w:t>
      </w:r>
      <w:r>
        <w:t>, above ground-floor</w:t>
      </w:r>
      <w:r w:rsidR="00081C47">
        <w:t>.</w:t>
      </w:r>
    </w:p>
    <w:p w14:paraId="5195B724" w14:textId="655F96D5" w:rsidR="00F60630" w:rsidRDefault="00F60630" w:rsidP="00986A53">
      <w:pPr>
        <w:pStyle w:val="ListParagraph"/>
        <w:numPr>
          <w:ilvl w:val="2"/>
          <w:numId w:val="9"/>
        </w:numPr>
        <w:spacing w:after="120" w:line="240" w:lineRule="auto"/>
      </w:pPr>
      <w:r>
        <w:t>Cultural exhibits and libraries</w:t>
      </w:r>
      <w:r w:rsidR="00081C47">
        <w:t>.</w:t>
      </w:r>
    </w:p>
    <w:p w14:paraId="779FC1DB" w14:textId="488CA1CC" w:rsidR="00DD0DFF" w:rsidRDefault="0039367B" w:rsidP="00986A53">
      <w:pPr>
        <w:pStyle w:val="ListParagraph"/>
        <w:numPr>
          <w:ilvl w:val="2"/>
          <w:numId w:val="9"/>
        </w:numPr>
        <w:spacing w:after="120" w:line="240" w:lineRule="auto"/>
      </w:pPr>
      <w:r>
        <w:t>V</w:t>
      </w:r>
      <w:r w:rsidR="00DD0DFF">
        <w:t xml:space="preserve">eterinary, </w:t>
      </w:r>
      <w:r>
        <w:t>animal grooming</w:t>
      </w:r>
      <w:r w:rsidR="00E81E43">
        <w:t>,</w:t>
      </w:r>
      <w:r>
        <w:t xml:space="preserve"> and pet products sales</w:t>
      </w:r>
      <w:r w:rsidR="00DD0DFF">
        <w:t>.</w:t>
      </w:r>
    </w:p>
    <w:p w14:paraId="13D5AAB0" w14:textId="7EB341F8" w:rsidR="002F4189" w:rsidRDefault="006B48D7" w:rsidP="00986A53">
      <w:pPr>
        <w:pStyle w:val="ListParagraph"/>
        <w:numPr>
          <w:ilvl w:val="2"/>
          <w:numId w:val="9"/>
        </w:numPr>
        <w:spacing w:after="120" w:line="240" w:lineRule="auto"/>
      </w:pPr>
      <w:r w:rsidRPr="006B48D7">
        <w:t>Studio</w:t>
      </w:r>
      <w:r w:rsidR="00CF5D9B">
        <w:t>s</w:t>
      </w:r>
      <w:r w:rsidR="00F60630">
        <w:t>/instruction school</w:t>
      </w:r>
      <w:r w:rsidR="00CF5D9B">
        <w:t>s</w:t>
      </w:r>
      <w:r w:rsidRPr="006B48D7">
        <w:t xml:space="preserve"> for dance, music, art</w:t>
      </w:r>
      <w:r w:rsidR="00E81E43">
        <w:t>,</w:t>
      </w:r>
      <w:r w:rsidRPr="006B48D7">
        <w:t xml:space="preserve"> or photography.</w:t>
      </w:r>
    </w:p>
    <w:p w14:paraId="0701D1AC" w14:textId="6377F56B" w:rsidR="002F4189" w:rsidRDefault="00CF5D9B" w:rsidP="00986A53">
      <w:pPr>
        <w:pStyle w:val="ListParagraph"/>
        <w:numPr>
          <w:ilvl w:val="2"/>
          <w:numId w:val="9"/>
        </w:numPr>
        <w:spacing w:after="120" w:line="240" w:lineRule="auto"/>
      </w:pPr>
      <w:r>
        <w:t>Galleries</w:t>
      </w:r>
      <w:r w:rsidR="006B48D7" w:rsidRPr="006B48D7">
        <w:t xml:space="preserve"> and museum</w:t>
      </w:r>
      <w:r>
        <w:t>s</w:t>
      </w:r>
      <w:r w:rsidR="006B48D7" w:rsidRPr="006B48D7">
        <w:t>.</w:t>
      </w:r>
    </w:p>
    <w:p w14:paraId="6BD55BA5" w14:textId="0B674C58" w:rsidR="00DD0DFF" w:rsidRDefault="00DD0DFF" w:rsidP="00986A53">
      <w:pPr>
        <w:pStyle w:val="ListParagraph"/>
        <w:numPr>
          <w:ilvl w:val="2"/>
          <w:numId w:val="9"/>
        </w:numPr>
        <w:spacing w:after="120" w:line="240" w:lineRule="auto"/>
      </w:pPr>
      <w:r w:rsidRPr="000D6E48">
        <w:t>Religious institutions</w:t>
      </w:r>
      <w:r w:rsidRPr="006B48D7">
        <w:t xml:space="preserve"> and their ancillary uses.</w:t>
      </w:r>
    </w:p>
    <w:p w14:paraId="7329B090" w14:textId="1C8D2049" w:rsidR="007971C8" w:rsidRDefault="007971C8" w:rsidP="00986A53">
      <w:pPr>
        <w:pStyle w:val="ListParagraph"/>
        <w:numPr>
          <w:ilvl w:val="2"/>
          <w:numId w:val="9"/>
        </w:numPr>
        <w:spacing w:after="120" w:line="240" w:lineRule="auto"/>
      </w:pPr>
      <w:r>
        <w:t>Day care center</w:t>
      </w:r>
      <w:r w:rsidR="00CF5D9B">
        <w:t>s</w:t>
      </w:r>
      <w:r w:rsidR="00E81E43">
        <w:t>.</w:t>
      </w:r>
    </w:p>
    <w:p w14:paraId="21678C9C" w14:textId="61EA4399" w:rsidR="00DD0DFF" w:rsidRDefault="00DD0DFF" w:rsidP="00986A53">
      <w:pPr>
        <w:pStyle w:val="ListParagraph"/>
        <w:numPr>
          <w:ilvl w:val="2"/>
          <w:numId w:val="9"/>
        </w:numPr>
        <w:spacing w:after="120" w:line="240" w:lineRule="auto"/>
      </w:pPr>
      <w:r w:rsidRPr="000D6E48">
        <w:t>Private clubs and fraternal organizations</w:t>
      </w:r>
      <w:r w:rsidRPr="006B48D7">
        <w:t>.</w:t>
      </w:r>
    </w:p>
    <w:p w14:paraId="77028457" w14:textId="1344C112" w:rsidR="002F4189" w:rsidRDefault="006B48D7" w:rsidP="00986A53">
      <w:pPr>
        <w:pStyle w:val="ListParagraph"/>
        <w:numPr>
          <w:ilvl w:val="2"/>
          <w:numId w:val="9"/>
        </w:numPr>
        <w:spacing w:after="120" w:line="240" w:lineRule="auto"/>
      </w:pPr>
      <w:r w:rsidRPr="006B48D7">
        <w:t xml:space="preserve">Government administration, </w:t>
      </w:r>
      <w:r w:rsidR="00DD0DFF">
        <w:t xml:space="preserve">public safety, </w:t>
      </w:r>
      <w:r w:rsidRPr="006B48D7">
        <w:t xml:space="preserve">post office, community center, </w:t>
      </w:r>
      <w:r w:rsidR="00E81E43">
        <w:t xml:space="preserve">or </w:t>
      </w:r>
      <w:r w:rsidRPr="006B48D7">
        <w:t>public library.</w:t>
      </w:r>
    </w:p>
    <w:p w14:paraId="369BF69E" w14:textId="6DD2DACF" w:rsidR="002F4189" w:rsidRDefault="006B48D7" w:rsidP="00986A53">
      <w:pPr>
        <w:pStyle w:val="ListParagraph"/>
        <w:numPr>
          <w:ilvl w:val="2"/>
          <w:numId w:val="9"/>
        </w:numPr>
        <w:spacing w:after="120" w:line="240" w:lineRule="auto"/>
      </w:pPr>
      <w:r w:rsidRPr="006B48D7">
        <w:t>Transit facilities.</w:t>
      </w:r>
    </w:p>
    <w:p w14:paraId="5CC83F11" w14:textId="6BC2851C" w:rsidR="002F4189" w:rsidRDefault="002F4189" w:rsidP="00986A53">
      <w:pPr>
        <w:pStyle w:val="ListParagraph"/>
        <w:numPr>
          <w:ilvl w:val="2"/>
          <w:numId w:val="9"/>
        </w:numPr>
        <w:spacing w:after="120" w:line="240" w:lineRule="auto"/>
      </w:pPr>
      <w:r>
        <w:t>Pedestrian take-out window</w:t>
      </w:r>
      <w:r w:rsidR="00CF5D9B">
        <w:t>s</w:t>
      </w:r>
      <w:r>
        <w:t>.</w:t>
      </w:r>
    </w:p>
    <w:p w14:paraId="09285A8D" w14:textId="7CEB906E" w:rsidR="002F4189" w:rsidRDefault="006B48D7" w:rsidP="00986A53">
      <w:pPr>
        <w:pStyle w:val="ListParagraph"/>
        <w:numPr>
          <w:ilvl w:val="2"/>
          <w:numId w:val="9"/>
        </w:numPr>
        <w:spacing w:after="120" w:line="240" w:lineRule="auto"/>
      </w:pPr>
      <w:r w:rsidRPr="006B48D7">
        <w:t>Street vendors.</w:t>
      </w:r>
    </w:p>
    <w:p w14:paraId="6C2691DC" w14:textId="7DC3C889" w:rsidR="002F4189" w:rsidRDefault="006B48D7" w:rsidP="00986A53">
      <w:pPr>
        <w:pStyle w:val="ListParagraph"/>
        <w:numPr>
          <w:ilvl w:val="2"/>
          <w:numId w:val="9"/>
        </w:numPr>
        <w:spacing w:after="120" w:line="240" w:lineRule="auto"/>
      </w:pPr>
      <w:r w:rsidRPr="006B48D7">
        <w:t>Farmer’s market</w:t>
      </w:r>
      <w:r w:rsidR="00CF5D9B">
        <w:t>s</w:t>
      </w:r>
      <w:r w:rsidRPr="006B48D7">
        <w:t>.</w:t>
      </w:r>
    </w:p>
    <w:p w14:paraId="1EB69F6F" w14:textId="4BC00CD1" w:rsidR="00242231" w:rsidRDefault="00242231" w:rsidP="00986A53">
      <w:pPr>
        <w:pStyle w:val="ListParagraph"/>
        <w:numPr>
          <w:ilvl w:val="2"/>
          <w:numId w:val="9"/>
        </w:numPr>
        <w:spacing w:after="120" w:line="240" w:lineRule="auto"/>
      </w:pPr>
      <w:r>
        <w:t>Wireless communications facilities, collocated.</w:t>
      </w:r>
    </w:p>
    <w:p w14:paraId="208C792A" w14:textId="77777777" w:rsidR="0070109B" w:rsidRDefault="0070109B" w:rsidP="0070109B">
      <w:pPr>
        <w:pStyle w:val="ListParagraph"/>
        <w:numPr>
          <w:ilvl w:val="2"/>
          <w:numId w:val="9"/>
        </w:numPr>
        <w:spacing w:after="120" w:line="240" w:lineRule="auto"/>
      </w:pPr>
      <w:r>
        <w:t>Apartments, above ground-floor of retail or office uses.</w:t>
      </w:r>
    </w:p>
    <w:p w14:paraId="48110DF5" w14:textId="0FD1EC1C" w:rsidR="0070109B" w:rsidRPr="00986A53" w:rsidRDefault="0070109B" w:rsidP="0070109B">
      <w:pPr>
        <w:pStyle w:val="ListParagraph"/>
        <w:numPr>
          <w:ilvl w:val="2"/>
          <w:numId w:val="9"/>
        </w:numPr>
        <w:spacing w:after="120" w:line="240" w:lineRule="auto"/>
      </w:pPr>
      <w:r>
        <w:t>Apartment building</w:t>
      </w:r>
      <w:r w:rsidR="00CF5D9B">
        <w:t>s</w:t>
      </w:r>
      <w:r w:rsidRPr="00986A53">
        <w:t>.</w:t>
      </w:r>
    </w:p>
    <w:p w14:paraId="4C37BC3D" w14:textId="39C1015D" w:rsidR="00F9640B" w:rsidRDefault="00F9640B" w:rsidP="00F9640B">
      <w:pPr>
        <w:pStyle w:val="ListParagraph"/>
        <w:numPr>
          <w:ilvl w:val="2"/>
          <w:numId w:val="9"/>
        </w:numPr>
        <w:spacing w:after="120" w:line="240" w:lineRule="auto"/>
      </w:pPr>
      <w:r>
        <w:t>Assisted living, nursing, or group home.</w:t>
      </w:r>
    </w:p>
    <w:p w14:paraId="113D505F" w14:textId="12A40B09" w:rsidR="00F9640B" w:rsidRDefault="00F9640B" w:rsidP="00F9640B">
      <w:pPr>
        <w:pStyle w:val="ListParagraph"/>
        <w:numPr>
          <w:ilvl w:val="2"/>
          <w:numId w:val="9"/>
        </w:numPr>
        <w:spacing w:after="120" w:line="240" w:lineRule="auto"/>
      </w:pPr>
      <w:r>
        <w:t>Funeral homes and u</w:t>
      </w:r>
      <w:r w:rsidRPr="006B48D7">
        <w:t>ndertaking establishment</w:t>
      </w:r>
      <w:r>
        <w:t>s</w:t>
      </w:r>
      <w:r w:rsidRPr="006B48D7">
        <w:t>.</w:t>
      </w:r>
      <w:r>
        <w:t xml:space="preserve">  </w:t>
      </w:r>
    </w:p>
    <w:p w14:paraId="6C683DDE" w14:textId="2C0E3DDA" w:rsidR="0070109B" w:rsidRDefault="0070109B" w:rsidP="00986A53">
      <w:pPr>
        <w:pStyle w:val="ListParagraph"/>
        <w:numPr>
          <w:ilvl w:val="2"/>
          <w:numId w:val="9"/>
        </w:numPr>
        <w:spacing w:after="120" w:line="240" w:lineRule="auto"/>
      </w:pPr>
    </w:p>
    <w:p w14:paraId="2008F023" w14:textId="39679010" w:rsidR="00986A53" w:rsidRDefault="00BB63E6" w:rsidP="00986A53">
      <w:pPr>
        <w:pStyle w:val="ListParagraph"/>
        <w:numPr>
          <w:ilvl w:val="1"/>
          <w:numId w:val="9"/>
        </w:numPr>
        <w:spacing w:after="120" w:line="240" w:lineRule="auto"/>
      </w:pPr>
      <w:r w:rsidRPr="00C661F3">
        <w:rPr>
          <w:noProof/>
        </w:rPr>
        <mc:AlternateContent>
          <mc:Choice Requires="wps">
            <w:drawing>
              <wp:anchor distT="0" distB="0" distL="114300" distR="114300" simplePos="0" relativeHeight="251712512" behindDoc="0" locked="0" layoutInCell="1" allowOverlap="1" wp14:anchorId="79C8A52E" wp14:editId="124F2B8C">
                <wp:simplePos x="0" y="0"/>
                <wp:positionH relativeFrom="margin">
                  <wp:align>right</wp:align>
                </wp:positionH>
                <wp:positionV relativeFrom="paragraph">
                  <wp:posOffset>9907</wp:posOffset>
                </wp:positionV>
                <wp:extent cx="2743200" cy="5486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743200" cy="548640"/>
                        </a:xfrm>
                        <a:prstGeom prst="rect">
                          <a:avLst/>
                        </a:prstGeom>
                        <a:noFill/>
                        <a:ln w="6350">
                          <a:noFill/>
                        </a:ln>
                      </wps:spPr>
                      <wps:txbx>
                        <w:txbxContent>
                          <w:p w14:paraId="491E150A" w14:textId="231AE9DB" w:rsidR="006E4E38" w:rsidRPr="000D6E48" w:rsidRDefault="006E4E38" w:rsidP="00B07736">
                            <w:pPr>
                              <w:pBdr>
                                <w:top w:val="single" w:sz="4" w:space="1" w:color="2478CC" w:themeColor="text2"/>
                                <w:bottom w:val="single" w:sz="4" w:space="1" w:color="2478CC" w:themeColor="text2"/>
                              </w:pBdr>
                              <w:spacing w:after="0" w:line="240" w:lineRule="auto"/>
                              <w:rPr>
                                <w:sz w:val="18"/>
                                <w:szCs w:val="18"/>
                              </w:rPr>
                            </w:pPr>
                            <w:r w:rsidRPr="00B07736">
                              <w:rPr>
                                <w:b/>
                                <w:color w:val="2478CC" w:themeColor="text2"/>
                                <w:sz w:val="18"/>
                                <w:szCs w:val="18"/>
                              </w:rPr>
                              <w:t>Conditional Uses</w:t>
                            </w:r>
                            <w:r w:rsidRPr="00B07736">
                              <w:rPr>
                                <w:color w:val="2478CC" w:themeColor="text2"/>
                                <w:sz w:val="18"/>
                                <w:szCs w:val="18"/>
                              </w:rPr>
                              <w:t xml:space="preserve"> </w:t>
                            </w:r>
                            <w:r w:rsidRPr="0060005C">
                              <w:rPr>
                                <w:sz w:val="18"/>
                                <w:szCs w:val="18"/>
                              </w:rPr>
                              <w:t xml:space="preserve">permitted may vary based on the design, scale, and character of a particular </w:t>
                            </w:r>
                            <w:r>
                              <w:rPr>
                                <w:sz w:val="18"/>
                                <w:szCs w:val="18"/>
                              </w:rPr>
                              <w:t xml:space="preserve">Activity Corridor. </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A52E" id="Text Box 1" o:spid="_x0000_s1029" type="#_x0000_t202" style="position:absolute;left:0;text-align:left;margin-left:164.8pt;margin-top:.8pt;width:3in;height:43.2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xxKgIAAFgEAAAOAAAAZHJzL2Uyb0RvYy54bWysVFtv2jAUfp+0/2D5fYR7q4hQsVZMk1Bb&#10;CaY+G8eBSImPZxsS9uv32QGKuj1Ne3HOzefyfceZPbR1xY7KupJ0xge9PmdKS8pLvcv4j83yyz1n&#10;zgudi4q0yvhJOf4w//xp1phUDWlPVa4sQxLt0sZkfO+9SZPEyb2qheuRURrOgmwtPFS7S3IrGmSv&#10;q2TY70+ThmxuLEnlHKxPnZPPY/6iUNK/FIVTnlUZR28+njae23Am85lId1aYfSnPbYh/6KIWpUbR&#10;a6on4QU72PKPVHUpLTkqfE9SnVBRlFLFGTDNoP9hmvVeGBVnATjOXGFy/y+tfD6+Wlbm4I4zLWpQ&#10;tFGtZ1+pZYOATmNciqC1QZhvYQ6RZ7uDMQzdFrYOX4zD4AfOpyu2IZmEcXg3HoEwziR8k/H9dBzB&#10;T95vG+v8N0U1C0LGLbiLkIrjynlUROglJBTTtCyrKvJXadZkfDqa9OOFqwc3Ko2LYYau1yD5dtvG&#10;iUeXObaUnzCepW49nJHLEj2shPOvwmIf0DZ23L/gKCpCLTpLnO3J/vqbPcSDJng5a7BfGXc/D8Iq&#10;zqrvGgSOppO7KRbyVrG3yvZW0Yf6kbDCIAndRRE9WV9dxMJS/YansAhV4RJaonbG/UV89N3W4ylJ&#10;tVjEIKygEX6l10aG1AHVgPCmfRPWnGnwIPCZLpso0g9sdLEdH4uDp6KMVAWcO1TP8GN9I4Pnpxbe&#10;x60eo95/CPPfAAAA//8DAFBLAwQUAAYACAAAACEAv3QiRtkAAAAFAQAADwAAAGRycy9kb3ducmV2&#10;LnhtbEyPQU+DQBCF7yb+h8008WZ3i6ZBZGmMSS+epPbgcQojkLKzlF0o/nvHkx7fvMl738t3i+vV&#10;TGPoPFvYrA0o4srXHTcWjh/7+xRUiMg19p7JwjcF2BW3Nzlmtb9ySfMhNkpCOGRooY1xyLQOVUsO&#10;w9oPxOJ9+dFhFDk2uh7xKuGu14kxW+2wY2locaDXlqrzYXIWEvc2fRoX3cU84ft5vpSz3pfW3q2W&#10;l2dQkZb49wy/+IIOhTCd/MR1UL0FGRLlugUl5uNDIvpkIU0N6CLX/+mLHwAAAP//AwBQSwECLQAU&#10;AAYACAAAACEAtoM4kv4AAADhAQAAEwAAAAAAAAAAAAAAAAAAAAAAW0NvbnRlbnRfVHlwZXNdLnht&#10;bFBLAQItABQABgAIAAAAIQA4/SH/1gAAAJQBAAALAAAAAAAAAAAAAAAAAC8BAABfcmVscy8ucmVs&#10;c1BLAQItABQABgAIAAAAIQC9YGxxKgIAAFgEAAAOAAAAAAAAAAAAAAAAAC4CAABkcnMvZTJvRG9j&#10;LnhtbFBLAQItABQABgAIAAAAIQC/dCJG2QAAAAUBAAAPAAAAAAAAAAAAAAAAAIQEAABkcnMvZG93&#10;bnJldi54bWxQSwUGAAAAAAQABADzAAAAigUAAAAA&#10;" filled="f" stroked="f" strokeweight=".5pt">
                <v:textbox inset="2.88pt,2.88pt,2.88pt,2.88pt">
                  <w:txbxContent>
                    <w:p w14:paraId="491E150A" w14:textId="231AE9DB" w:rsidR="006E4E38" w:rsidRPr="000D6E48" w:rsidRDefault="006E4E38" w:rsidP="00B07736">
                      <w:pPr>
                        <w:pBdr>
                          <w:top w:val="single" w:sz="4" w:space="1" w:color="2478CC" w:themeColor="text2"/>
                          <w:bottom w:val="single" w:sz="4" w:space="1" w:color="2478CC" w:themeColor="text2"/>
                        </w:pBdr>
                        <w:spacing w:after="0" w:line="240" w:lineRule="auto"/>
                        <w:rPr>
                          <w:sz w:val="18"/>
                          <w:szCs w:val="18"/>
                        </w:rPr>
                      </w:pPr>
                      <w:r w:rsidRPr="00B07736">
                        <w:rPr>
                          <w:b/>
                          <w:color w:val="2478CC" w:themeColor="text2"/>
                          <w:sz w:val="18"/>
                          <w:szCs w:val="18"/>
                        </w:rPr>
                        <w:t>Conditional Uses</w:t>
                      </w:r>
                      <w:r w:rsidRPr="00B07736">
                        <w:rPr>
                          <w:color w:val="2478CC" w:themeColor="text2"/>
                          <w:sz w:val="18"/>
                          <w:szCs w:val="18"/>
                        </w:rPr>
                        <w:t xml:space="preserve"> </w:t>
                      </w:r>
                      <w:r w:rsidRPr="0060005C">
                        <w:rPr>
                          <w:sz w:val="18"/>
                          <w:szCs w:val="18"/>
                        </w:rPr>
                        <w:t xml:space="preserve">permitted may vary based on the design, scale, and character of a particular </w:t>
                      </w:r>
                      <w:r>
                        <w:rPr>
                          <w:sz w:val="18"/>
                          <w:szCs w:val="18"/>
                        </w:rPr>
                        <w:t xml:space="preserve">Activity Corridor. </w:t>
                      </w:r>
                    </w:p>
                  </w:txbxContent>
                </v:textbox>
                <w10:wrap anchorx="margin"/>
              </v:shape>
            </w:pict>
          </mc:Fallback>
        </mc:AlternateContent>
      </w:r>
      <w:r w:rsidR="00986A53">
        <w:t>Conditional Uses:</w:t>
      </w:r>
    </w:p>
    <w:p w14:paraId="769BE460" w14:textId="60402168" w:rsidR="00986A53" w:rsidRDefault="00986A53" w:rsidP="00986A53">
      <w:pPr>
        <w:pStyle w:val="ListParagraph"/>
        <w:numPr>
          <w:ilvl w:val="2"/>
          <w:numId w:val="9"/>
        </w:numPr>
        <w:spacing w:after="120" w:line="240" w:lineRule="auto"/>
      </w:pPr>
      <w:r>
        <w:t>School</w:t>
      </w:r>
      <w:r w:rsidR="00AF131B">
        <w:t>.</w:t>
      </w:r>
    </w:p>
    <w:p w14:paraId="753E3F4C" w14:textId="15A05AF6" w:rsidR="00C53BB0" w:rsidRDefault="00C53BB0" w:rsidP="00C53BB0">
      <w:pPr>
        <w:pStyle w:val="ListParagraph"/>
        <w:numPr>
          <w:ilvl w:val="3"/>
          <w:numId w:val="9"/>
        </w:numPr>
        <w:spacing w:after="120" w:line="240" w:lineRule="auto"/>
      </w:pPr>
      <w:r>
        <w:t>Applicant shall demonstrate that the scale, location</w:t>
      </w:r>
      <w:r w:rsidR="00CF5D9B">
        <w:t>,</w:t>
      </w:r>
      <w:r>
        <w:t xml:space="preserve"> and intended use of existing and proposed buildings, the location of recreation areas, the relationship of the proposed use to existing streets and adjacent properties, and physical features do not present a deterrent to the protection of the health and safety of the pupils.</w:t>
      </w:r>
    </w:p>
    <w:p w14:paraId="700F4EFA" w14:textId="200DAC24" w:rsidR="00C53BB0" w:rsidRDefault="00C53BB0" w:rsidP="00C53BB0">
      <w:pPr>
        <w:pStyle w:val="ListParagraph"/>
        <w:numPr>
          <w:ilvl w:val="4"/>
          <w:numId w:val="9"/>
        </w:numPr>
        <w:spacing w:after="120" w:line="240" w:lineRule="auto"/>
      </w:pPr>
      <w:r>
        <w:t>The applications shall indicate the grade levels of the pupils to be housed, the planned pupil capacity, and the contemplated eventual enrollment of the school.</w:t>
      </w:r>
    </w:p>
    <w:p w14:paraId="6BE76436" w14:textId="71E6AC3C" w:rsidR="007E4690" w:rsidRDefault="007E4690" w:rsidP="00C53BB0">
      <w:pPr>
        <w:pStyle w:val="ListParagraph"/>
        <w:numPr>
          <w:ilvl w:val="4"/>
          <w:numId w:val="9"/>
        </w:numPr>
        <w:spacing w:after="120" w:line="240" w:lineRule="auto"/>
      </w:pPr>
      <w:r>
        <w:t>The application shall include a circulation pattern for the facility including pedestrian</w:t>
      </w:r>
      <w:r w:rsidR="00885F74">
        <w:t>, bicycle,</w:t>
      </w:r>
      <w:r>
        <w:t xml:space="preserve"> and </w:t>
      </w:r>
      <w:r w:rsidR="00885F74">
        <w:t xml:space="preserve">motor </w:t>
      </w:r>
      <w:r>
        <w:t xml:space="preserve">vehicle access, drop off </w:t>
      </w:r>
      <w:r>
        <w:lastRenderedPageBreak/>
        <w:t xml:space="preserve">and pick up locations, and school vehicle queueing lines for approval by the governing body.  </w:t>
      </w:r>
    </w:p>
    <w:p w14:paraId="1655BD24" w14:textId="4E0A46EB" w:rsidR="00C53BB0" w:rsidRDefault="00C53BB0" w:rsidP="00C53BB0">
      <w:pPr>
        <w:pStyle w:val="ListParagraph"/>
        <w:numPr>
          <w:ilvl w:val="4"/>
          <w:numId w:val="9"/>
        </w:numPr>
        <w:spacing w:after="120" w:line="240" w:lineRule="auto"/>
      </w:pPr>
      <w:r>
        <w:t>Illumination for night time activities shall be shielded from illuminating adjoining streets and residential areas to prevent glare on adjacent properties.</w:t>
      </w:r>
    </w:p>
    <w:p w14:paraId="174E74CA" w14:textId="4149B111" w:rsidR="00C53BB0" w:rsidRDefault="00C53BB0" w:rsidP="00800711">
      <w:pPr>
        <w:pStyle w:val="ListParagraph"/>
        <w:numPr>
          <w:ilvl w:val="4"/>
          <w:numId w:val="9"/>
        </w:numPr>
        <w:spacing w:after="120" w:line="240" w:lineRule="auto"/>
      </w:pPr>
      <w:r>
        <w:t>Other conditions as may be necessary to protect the livability of the surrounding neighborhood.</w:t>
      </w:r>
    </w:p>
    <w:p w14:paraId="5595217F" w14:textId="2A2B99BA" w:rsidR="00986A53" w:rsidRDefault="00986A53" w:rsidP="00986A53">
      <w:pPr>
        <w:pStyle w:val="ListParagraph"/>
        <w:numPr>
          <w:ilvl w:val="2"/>
          <w:numId w:val="9"/>
        </w:numPr>
        <w:spacing w:after="120" w:line="240" w:lineRule="auto"/>
      </w:pPr>
      <w:r>
        <w:t>Hospital</w:t>
      </w:r>
      <w:r w:rsidR="00AF131B">
        <w:t>.</w:t>
      </w:r>
    </w:p>
    <w:p w14:paraId="34B278A6" w14:textId="52A5B445" w:rsidR="00FC15B0" w:rsidRDefault="00A861B9" w:rsidP="00FC15B0">
      <w:pPr>
        <w:pStyle w:val="ListParagraph"/>
        <w:numPr>
          <w:ilvl w:val="3"/>
          <w:numId w:val="9"/>
        </w:numPr>
        <w:spacing w:after="120" w:line="240" w:lineRule="auto"/>
      </w:pPr>
      <w:r>
        <w:t>Minimum lot area of 10</w:t>
      </w:r>
      <w:r w:rsidR="00FC15B0">
        <w:t xml:space="preserve"> acres.</w:t>
      </w:r>
    </w:p>
    <w:p w14:paraId="306794DA" w14:textId="70A3ACCC" w:rsidR="00FC15B0" w:rsidRDefault="00FC15B0" w:rsidP="00FC15B0">
      <w:pPr>
        <w:pStyle w:val="ListParagraph"/>
        <w:numPr>
          <w:ilvl w:val="3"/>
          <w:numId w:val="9"/>
        </w:numPr>
        <w:spacing w:after="120" w:line="240" w:lineRule="auto"/>
      </w:pPr>
      <w:r>
        <w:t>The subject property shall have frontage along an arterial</w:t>
      </w:r>
      <w:r w:rsidR="0058259B">
        <w:t xml:space="preserve"> road</w:t>
      </w:r>
      <w:r>
        <w:t>.</w:t>
      </w:r>
    </w:p>
    <w:p w14:paraId="21099A29" w14:textId="45000E1C" w:rsidR="00FC15B0" w:rsidRDefault="00FC15B0" w:rsidP="00FC15B0">
      <w:pPr>
        <w:pStyle w:val="ListParagraph"/>
        <w:numPr>
          <w:ilvl w:val="3"/>
          <w:numId w:val="9"/>
        </w:numPr>
        <w:spacing w:after="120" w:line="240" w:lineRule="auto"/>
      </w:pPr>
      <w:r>
        <w:t xml:space="preserve">All buildings and structures shall be setback at least fifty (50) feet from </w:t>
      </w:r>
      <w:r w:rsidR="00CC7AB6">
        <w:t xml:space="preserve">side and rear </w:t>
      </w:r>
      <w:r>
        <w:t>property lines.</w:t>
      </w:r>
    </w:p>
    <w:p w14:paraId="2CF9F0C2" w14:textId="1DEB52CE" w:rsidR="00FC15B0" w:rsidRDefault="00FC15B0" w:rsidP="00FC15B0">
      <w:pPr>
        <w:pStyle w:val="ListParagraph"/>
        <w:numPr>
          <w:ilvl w:val="3"/>
          <w:numId w:val="9"/>
        </w:numPr>
        <w:spacing w:after="120" w:line="240" w:lineRule="auto"/>
      </w:pPr>
      <w:r>
        <w:t>Emergency entrances shall be located on a building wall facing away from adjoining residentially-zoned properties.</w:t>
      </w:r>
    </w:p>
    <w:p w14:paraId="65B53EBF" w14:textId="3505611D" w:rsidR="00FC15B0" w:rsidRDefault="00FC15B0" w:rsidP="00A861B9">
      <w:pPr>
        <w:pStyle w:val="ListParagraph"/>
        <w:numPr>
          <w:ilvl w:val="3"/>
          <w:numId w:val="9"/>
        </w:numPr>
        <w:spacing w:after="120" w:line="240" w:lineRule="auto"/>
      </w:pPr>
      <w:r>
        <w:t>The applicant shall demonstrate proof of an approved means of disposal of all solid, medical</w:t>
      </w:r>
      <w:r w:rsidR="00CF5D9B">
        <w:t>,</w:t>
      </w:r>
      <w:r>
        <w:t xml:space="preserve"> and hazardous wastes.</w:t>
      </w:r>
    </w:p>
    <w:p w14:paraId="0645F0A2" w14:textId="54D6D7D3" w:rsidR="00887E97" w:rsidRDefault="000665FF" w:rsidP="002F1E7D">
      <w:pPr>
        <w:pStyle w:val="ListParagraph"/>
        <w:numPr>
          <w:ilvl w:val="2"/>
          <w:numId w:val="9"/>
        </w:numPr>
        <w:spacing w:after="120" w:line="240" w:lineRule="auto"/>
      </w:pPr>
      <w:r w:rsidRPr="00C661F3">
        <w:rPr>
          <w:noProof/>
        </w:rPr>
        <mc:AlternateContent>
          <mc:Choice Requires="wps">
            <w:drawing>
              <wp:anchor distT="0" distB="0" distL="114300" distR="114300" simplePos="0" relativeHeight="251732992" behindDoc="0" locked="0" layoutInCell="1" allowOverlap="1" wp14:anchorId="6FA99615" wp14:editId="70E811AC">
                <wp:simplePos x="0" y="0"/>
                <wp:positionH relativeFrom="margin">
                  <wp:align>right</wp:align>
                </wp:positionH>
                <wp:positionV relativeFrom="paragraph">
                  <wp:posOffset>4826</wp:posOffset>
                </wp:positionV>
                <wp:extent cx="2743200" cy="943661"/>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743200" cy="943661"/>
                        </a:xfrm>
                        <a:prstGeom prst="rect">
                          <a:avLst/>
                        </a:prstGeom>
                        <a:noFill/>
                        <a:ln w="6350">
                          <a:noFill/>
                        </a:ln>
                      </wps:spPr>
                      <wps:txbx>
                        <w:txbxContent>
                          <w:p w14:paraId="5CCFA16B" w14:textId="594E9EC3" w:rsidR="006E4E38" w:rsidRDefault="006E4E38" w:rsidP="00B07736">
                            <w:pPr>
                              <w:pBdr>
                                <w:top w:val="single" w:sz="4" w:space="1" w:color="2478CC" w:themeColor="text2"/>
                                <w:bottom w:val="single" w:sz="4" w:space="1" w:color="2478CC" w:themeColor="text2"/>
                              </w:pBdr>
                              <w:spacing w:after="0" w:line="240" w:lineRule="auto"/>
                              <w:rPr>
                                <w:sz w:val="18"/>
                                <w:szCs w:val="18"/>
                              </w:rPr>
                            </w:pPr>
                            <w:r>
                              <w:rPr>
                                <w:b/>
                                <w:color w:val="2478CC" w:themeColor="text2"/>
                                <w:sz w:val="18"/>
                                <w:szCs w:val="18"/>
                              </w:rPr>
                              <w:t>Auto-</w:t>
                            </w:r>
                            <w:r w:rsidRPr="00B07736">
                              <w:rPr>
                                <w:b/>
                                <w:color w:val="2478CC" w:themeColor="text2"/>
                                <w:sz w:val="18"/>
                                <w:szCs w:val="18"/>
                              </w:rPr>
                              <w:t>Oriented Uses</w:t>
                            </w:r>
                            <w:r w:rsidRPr="00B07736">
                              <w:rPr>
                                <w:color w:val="2478CC" w:themeColor="text2"/>
                                <w:sz w:val="18"/>
                                <w:szCs w:val="18"/>
                              </w:rPr>
                              <w:t xml:space="preserve"> </w:t>
                            </w:r>
                            <w:r w:rsidRPr="0060005C">
                              <w:rPr>
                                <w:sz w:val="18"/>
                                <w:szCs w:val="18"/>
                              </w:rPr>
                              <w:t>are</w:t>
                            </w:r>
                            <w:r>
                              <w:rPr>
                                <w:sz w:val="18"/>
                                <w:szCs w:val="18"/>
                              </w:rPr>
                              <w:t xml:space="preserve"> appropr</w:t>
                            </w:r>
                            <w:r w:rsidR="00CF5D9B">
                              <w:rPr>
                                <w:sz w:val="18"/>
                                <w:szCs w:val="18"/>
                              </w:rPr>
                              <w:t>iate in many Activity Corridors</w:t>
                            </w:r>
                            <w:r>
                              <w:rPr>
                                <w:sz w:val="18"/>
                                <w:szCs w:val="18"/>
                              </w:rPr>
                              <w:t xml:space="preserve"> if they are designed appropriately</w:t>
                            </w:r>
                            <w:r w:rsidRPr="0060005C">
                              <w:rPr>
                                <w:sz w:val="18"/>
                                <w:szCs w:val="18"/>
                              </w:rPr>
                              <w:t>.</w:t>
                            </w:r>
                            <w:r w:rsidR="00CF5D9B">
                              <w:rPr>
                                <w:sz w:val="18"/>
                                <w:szCs w:val="18"/>
                              </w:rPr>
                              <w:t xml:space="preserve"> However, when care is no</w:t>
                            </w:r>
                            <w:r>
                              <w:rPr>
                                <w:sz w:val="18"/>
                                <w:szCs w:val="18"/>
                              </w:rPr>
                              <w:t xml:space="preserve">t taken in design, </w:t>
                            </w:r>
                            <w:r w:rsidR="00CF5D9B">
                              <w:rPr>
                                <w:sz w:val="18"/>
                                <w:szCs w:val="18"/>
                              </w:rPr>
                              <w:t>they can have</w:t>
                            </w:r>
                            <w:r>
                              <w:rPr>
                                <w:sz w:val="18"/>
                                <w:szCs w:val="18"/>
                              </w:rPr>
                              <w:t xml:space="preserve"> negative impact</w:t>
                            </w:r>
                            <w:r w:rsidR="00CF5D9B">
                              <w:rPr>
                                <w:sz w:val="18"/>
                                <w:szCs w:val="18"/>
                              </w:rPr>
                              <w:t>s</w:t>
                            </w:r>
                            <w:r>
                              <w:rPr>
                                <w:sz w:val="18"/>
                                <w:szCs w:val="18"/>
                              </w:rPr>
                              <w:t xml:space="preserve"> on the pedestrian environment. </w:t>
                            </w:r>
                          </w:p>
                          <w:p w14:paraId="7C651310" w14:textId="5B99F2B4" w:rsidR="006E4E38" w:rsidRDefault="006E4E38" w:rsidP="00B07736">
                            <w:pPr>
                              <w:pBdr>
                                <w:top w:val="single" w:sz="4" w:space="1" w:color="2478CC" w:themeColor="text2"/>
                                <w:bottom w:val="single" w:sz="4" w:space="1" w:color="2478CC" w:themeColor="text2"/>
                              </w:pBdr>
                              <w:spacing w:after="0" w:line="240" w:lineRule="auto"/>
                              <w:rPr>
                                <w:sz w:val="18"/>
                                <w:szCs w:val="18"/>
                              </w:rPr>
                            </w:pPr>
                          </w:p>
                          <w:p w14:paraId="3C00DC1A" w14:textId="3E78A859" w:rsidR="006E4E38" w:rsidRPr="000D6E48"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99615" id="Text Box 16" o:spid="_x0000_s1030" type="#_x0000_t202" style="position:absolute;left:0;text-align:left;margin-left:164.8pt;margin-top:.4pt;width:3in;height:74.3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P5LQIAAFoEAAAOAAAAZHJzL2Uyb0RvYy54bWysVMtu2zAQvBfoPxC81/IrTitYDtwELgoE&#10;SQC7yJmmKEuAxGVJ2pL79R1StmOkPRW9UPvicndmV/O7rqnZQVlXkc74aDDkTGlJeaV3Gf+xWX36&#10;zJnzQueiJq0yflSO3y0+fpi3JlVjKqnOlWVIol3amoyX3ps0SZwsVSPcgIzScBZkG+Gh2l2SW9Ei&#10;e1Mn4+FwlrRkc2NJKudgfeidfBHzF4WS/rkonPKszjhq8/G08dyGM1nMRbqzwpSVPJUh/qGKRlQa&#10;j15SPQgv2N5Wf6RqKmnJUeEHkpqEiqKSKvaAbkbDd92sS2FU7AXgOHOByf2/tPLp8GJZlYO7GWda&#10;NOBoozrPvlLHYAI+rXEpwtYGgb6DHbFnu4MxtN0VtglfNMTgB9LHC7ohm4RxfDudgDLOJHxfppPZ&#10;LKZJ3m4b6/w3RQ0LQsYt2IugisOj86gEoeeQ8JimVVXXkcFaszbjs8nNMF64eHCj1rgYeuhrDZLv&#10;tl3seXruY0v5Ee1Z6gfEGbmqUMOjcP5FWEwEysaU+2ccRU14i04SZyXZX3+zh3gQBS9nLSYs4+7n&#10;XljFWf1dg8LJ7OYWmPtrxV4r22tF75t7whCPsE9GRhE1WV+fxcJS84plWIZX4RJa4u2M+7N47/u5&#10;xzJJtVzGIAyhEf5Rr40MqQOqAeFN9yqsOdHgQeATnWdRpO/Y6GN7PpZ7T0UVqQo496ie4McARwZP&#10;yxY25FqPUW+/hMVvAAAA//8DAFBLAwQUAAYACAAAACEAxCg6QNgAAAAFAQAADwAAAGRycy9kb3du&#10;cmV2LnhtbEyPQU+DQBSE7yb+h81r4s0uRWIssjTGpBdPUnvw+Mo+gZR9S9mF4r/3edLjZCYz3xS7&#10;xfVqpjF0ng1s1gko4trbjhsDx4/9/ROoEJEt9p7JwDcF2JW3NwXm1l+5ovkQGyUlHHI00MY45FqH&#10;uiWHYe0HYvG+/OgwihwbbUe8SrnrdZokj9phx7LQ4kCvLdXnw+QMpO5t+kxcdJdki+/n+VLNel8Z&#10;c7daXp5BRVriXxh+8QUdSmE6+YltUL0BORINCL142UMq8iShbJuBLgv9n778AQAA//8DAFBLAQIt&#10;ABQABgAIAAAAIQC2gziS/gAAAOEBAAATAAAAAAAAAAAAAAAAAAAAAABbQ29udGVudF9UeXBlc10u&#10;eG1sUEsBAi0AFAAGAAgAAAAhADj9If/WAAAAlAEAAAsAAAAAAAAAAAAAAAAALwEAAF9yZWxzLy5y&#10;ZWxzUEsBAi0AFAAGAAgAAAAhAKJZk/ktAgAAWgQAAA4AAAAAAAAAAAAAAAAALgIAAGRycy9lMm9E&#10;b2MueG1sUEsBAi0AFAAGAAgAAAAhAMQoOkDYAAAABQEAAA8AAAAAAAAAAAAAAAAAhwQAAGRycy9k&#10;b3ducmV2LnhtbFBLBQYAAAAABAAEAPMAAACMBQAAAAA=&#10;" filled="f" stroked="f" strokeweight=".5pt">
                <v:textbox inset="2.88pt,2.88pt,2.88pt,2.88pt">
                  <w:txbxContent>
                    <w:p w14:paraId="5CCFA16B" w14:textId="594E9EC3" w:rsidR="006E4E38" w:rsidRDefault="006E4E38" w:rsidP="00B07736">
                      <w:pPr>
                        <w:pBdr>
                          <w:top w:val="single" w:sz="4" w:space="1" w:color="2478CC" w:themeColor="text2"/>
                          <w:bottom w:val="single" w:sz="4" w:space="1" w:color="2478CC" w:themeColor="text2"/>
                        </w:pBdr>
                        <w:spacing w:after="0" w:line="240" w:lineRule="auto"/>
                        <w:rPr>
                          <w:sz w:val="18"/>
                          <w:szCs w:val="18"/>
                        </w:rPr>
                      </w:pPr>
                      <w:r>
                        <w:rPr>
                          <w:b/>
                          <w:color w:val="2478CC" w:themeColor="text2"/>
                          <w:sz w:val="18"/>
                          <w:szCs w:val="18"/>
                        </w:rPr>
                        <w:t>Auto-</w:t>
                      </w:r>
                      <w:r w:rsidRPr="00B07736">
                        <w:rPr>
                          <w:b/>
                          <w:color w:val="2478CC" w:themeColor="text2"/>
                          <w:sz w:val="18"/>
                          <w:szCs w:val="18"/>
                        </w:rPr>
                        <w:t>Oriented Uses</w:t>
                      </w:r>
                      <w:r w:rsidRPr="00B07736">
                        <w:rPr>
                          <w:color w:val="2478CC" w:themeColor="text2"/>
                          <w:sz w:val="18"/>
                          <w:szCs w:val="18"/>
                        </w:rPr>
                        <w:t xml:space="preserve"> </w:t>
                      </w:r>
                      <w:r w:rsidRPr="0060005C">
                        <w:rPr>
                          <w:sz w:val="18"/>
                          <w:szCs w:val="18"/>
                        </w:rPr>
                        <w:t>are</w:t>
                      </w:r>
                      <w:r>
                        <w:rPr>
                          <w:sz w:val="18"/>
                          <w:szCs w:val="18"/>
                        </w:rPr>
                        <w:t xml:space="preserve"> appropr</w:t>
                      </w:r>
                      <w:r w:rsidR="00CF5D9B">
                        <w:rPr>
                          <w:sz w:val="18"/>
                          <w:szCs w:val="18"/>
                        </w:rPr>
                        <w:t>iate in many Activity Corridors</w:t>
                      </w:r>
                      <w:r>
                        <w:rPr>
                          <w:sz w:val="18"/>
                          <w:szCs w:val="18"/>
                        </w:rPr>
                        <w:t xml:space="preserve"> if they are designed appropriately</w:t>
                      </w:r>
                      <w:r w:rsidRPr="0060005C">
                        <w:rPr>
                          <w:sz w:val="18"/>
                          <w:szCs w:val="18"/>
                        </w:rPr>
                        <w:t>.</w:t>
                      </w:r>
                      <w:r w:rsidR="00CF5D9B">
                        <w:rPr>
                          <w:sz w:val="18"/>
                          <w:szCs w:val="18"/>
                        </w:rPr>
                        <w:t xml:space="preserve"> However, when care is no</w:t>
                      </w:r>
                      <w:r>
                        <w:rPr>
                          <w:sz w:val="18"/>
                          <w:szCs w:val="18"/>
                        </w:rPr>
                        <w:t xml:space="preserve">t taken in design, </w:t>
                      </w:r>
                      <w:r w:rsidR="00CF5D9B">
                        <w:rPr>
                          <w:sz w:val="18"/>
                          <w:szCs w:val="18"/>
                        </w:rPr>
                        <w:t>they can have</w:t>
                      </w:r>
                      <w:r>
                        <w:rPr>
                          <w:sz w:val="18"/>
                          <w:szCs w:val="18"/>
                        </w:rPr>
                        <w:t xml:space="preserve"> negative impact</w:t>
                      </w:r>
                      <w:r w:rsidR="00CF5D9B">
                        <w:rPr>
                          <w:sz w:val="18"/>
                          <w:szCs w:val="18"/>
                        </w:rPr>
                        <w:t>s</w:t>
                      </w:r>
                      <w:r>
                        <w:rPr>
                          <w:sz w:val="18"/>
                          <w:szCs w:val="18"/>
                        </w:rPr>
                        <w:t xml:space="preserve"> on the pedestrian environment. </w:t>
                      </w:r>
                    </w:p>
                    <w:p w14:paraId="7C651310" w14:textId="5B99F2B4" w:rsidR="006E4E38" w:rsidRDefault="006E4E38" w:rsidP="00B07736">
                      <w:pPr>
                        <w:pBdr>
                          <w:top w:val="single" w:sz="4" w:space="1" w:color="2478CC" w:themeColor="text2"/>
                          <w:bottom w:val="single" w:sz="4" w:space="1" w:color="2478CC" w:themeColor="text2"/>
                        </w:pBdr>
                        <w:spacing w:after="0" w:line="240" w:lineRule="auto"/>
                        <w:rPr>
                          <w:sz w:val="18"/>
                          <w:szCs w:val="18"/>
                        </w:rPr>
                      </w:pPr>
                    </w:p>
                    <w:p w14:paraId="3C00DC1A" w14:textId="3E78A859" w:rsidR="006E4E38" w:rsidRPr="000D6E48"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p>
                  </w:txbxContent>
                </v:textbox>
                <w10:wrap anchorx="margin"/>
              </v:shape>
            </w:pict>
          </mc:Fallback>
        </mc:AlternateContent>
      </w:r>
      <w:r w:rsidR="002F1E7D">
        <w:t>Vehicle sales</w:t>
      </w:r>
      <w:r w:rsidR="00887E97">
        <w:t>.</w:t>
      </w:r>
    </w:p>
    <w:p w14:paraId="6A55A7AF" w14:textId="45512FF6" w:rsidR="000665FF" w:rsidRDefault="000665FF" w:rsidP="000665FF">
      <w:pPr>
        <w:pStyle w:val="ListParagraph"/>
        <w:numPr>
          <w:ilvl w:val="3"/>
          <w:numId w:val="9"/>
        </w:numPr>
        <w:spacing w:after="120" w:line="240" w:lineRule="auto"/>
      </w:pPr>
      <w:r w:rsidRPr="000665FF">
        <w:t>Automobile sales shall have direct access to an arterial road.</w:t>
      </w:r>
    </w:p>
    <w:p w14:paraId="7AD8F85C" w14:textId="4EF88AE0" w:rsidR="000665FF" w:rsidRDefault="000665FF" w:rsidP="00FC15B0">
      <w:pPr>
        <w:pStyle w:val="ListParagraph"/>
        <w:numPr>
          <w:ilvl w:val="3"/>
          <w:numId w:val="9"/>
        </w:numPr>
        <w:spacing w:after="120" w:line="240" w:lineRule="auto"/>
      </w:pPr>
      <w:r>
        <w:t>Automobile inventory shall be aligned and displayed in an orderly fashion so that circulation for fire</w:t>
      </w:r>
      <w:r w:rsidR="00FC15B0">
        <w:t xml:space="preserve"> </w:t>
      </w:r>
      <w:r>
        <w:t>safety can be maintained at all times.</w:t>
      </w:r>
    </w:p>
    <w:p w14:paraId="198D246C" w14:textId="3FE3FD50" w:rsidR="000665FF" w:rsidRDefault="000665FF" w:rsidP="00FC15B0">
      <w:pPr>
        <w:pStyle w:val="ListParagraph"/>
        <w:numPr>
          <w:ilvl w:val="3"/>
          <w:numId w:val="9"/>
        </w:numPr>
        <w:spacing w:after="120" w:line="240" w:lineRule="auto"/>
      </w:pPr>
      <w:r>
        <w:t>All outdoor display areas adjacent to a residence or residential zoning district shall have exterior lighting reduced to 50% luminosity after 11:00</w:t>
      </w:r>
    </w:p>
    <w:p w14:paraId="4FC6DB19" w14:textId="1517D954" w:rsidR="00341192" w:rsidRDefault="000665FF" w:rsidP="00341192">
      <w:pPr>
        <w:pStyle w:val="ListParagraph"/>
        <w:spacing w:after="120" w:line="240" w:lineRule="auto"/>
        <w:ind w:left="2664"/>
      </w:pPr>
      <w:r>
        <w:t>p.m.</w:t>
      </w:r>
    </w:p>
    <w:p w14:paraId="0358D289" w14:textId="4485E1F2" w:rsidR="00341192" w:rsidRDefault="00341192" w:rsidP="00FC15B0">
      <w:pPr>
        <w:pStyle w:val="ListParagraph"/>
        <w:numPr>
          <w:ilvl w:val="3"/>
          <w:numId w:val="9"/>
        </w:numPr>
        <w:spacing w:after="120" w:line="240" w:lineRule="auto"/>
      </w:pPr>
      <w:r>
        <w:t xml:space="preserve">Outdoor display areas shall meet the parking requirement of no more than two rows of parking at the front of the building, with remaining display and parking to the rear or side of the building. </w:t>
      </w:r>
    </w:p>
    <w:p w14:paraId="0A2C5E8A" w14:textId="739056A4" w:rsidR="000665FF" w:rsidRDefault="000665FF" w:rsidP="00FC15B0">
      <w:pPr>
        <w:pStyle w:val="ListParagraph"/>
        <w:numPr>
          <w:ilvl w:val="3"/>
          <w:numId w:val="9"/>
        </w:numPr>
        <w:spacing w:after="120" w:line="240" w:lineRule="auto"/>
      </w:pPr>
      <w:r>
        <w:t>One tree (2 1/2 inches in caliper) per 15 display spaces shall be planted on the lot.</w:t>
      </w:r>
    </w:p>
    <w:p w14:paraId="1E622FDC" w14:textId="5E44B03B" w:rsidR="000665FF" w:rsidRDefault="000665FF" w:rsidP="00FC15B0">
      <w:pPr>
        <w:pStyle w:val="ListParagraph"/>
        <w:numPr>
          <w:ilvl w:val="3"/>
          <w:numId w:val="9"/>
        </w:numPr>
        <w:spacing w:after="120" w:line="240" w:lineRule="auto"/>
      </w:pPr>
      <w:r>
        <w:t>Sufficient screening and buffering of parking areas must be provided to protect the neighborhood from detrimental noise, dust</w:t>
      </w:r>
      <w:r w:rsidR="00CF5D9B">
        <w:t>,</w:t>
      </w:r>
      <w:r>
        <w:t xml:space="preserve"> and other disturbances.</w:t>
      </w:r>
    </w:p>
    <w:p w14:paraId="68783E25" w14:textId="5645B9A9" w:rsidR="000665FF" w:rsidRDefault="0030667B" w:rsidP="001D0600">
      <w:pPr>
        <w:pStyle w:val="ListParagraph"/>
        <w:numPr>
          <w:ilvl w:val="3"/>
          <w:numId w:val="9"/>
        </w:numPr>
        <w:spacing w:after="120" w:line="240" w:lineRule="auto"/>
      </w:pPr>
      <w:r>
        <w:t xml:space="preserve">Outdoor display, storage, and sales areas are prohibited within </w:t>
      </w:r>
      <w:r w:rsidR="00CF5D9B">
        <w:t>50 feet of any r</w:t>
      </w:r>
      <w:r>
        <w:t>esidential zone district or lot conta</w:t>
      </w:r>
      <w:r w:rsidR="00CF5D9B">
        <w:t>ining a Residential use in any m</w:t>
      </w:r>
      <w:r>
        <w:t>ixed-use zone district, and are prohibited within any required front setback area.</w:t>
      </w:r>
    </w:p>
    <w:p w14:paraId="3A132AA0" w14:textId="32885915" w:rsidR="002F1E7D" w:rsidRDefault="00887E97" w:rsidP="002F1E7D">
      <w:pPr>
        <w:pStyle w:val="ListParagraph"/>
        <w:numPr>
          <w:ilvl w:val="2"/>
          <w:numId w:val="9"/>
        </w:numPr>
        <w:spacing w:after="120" w:line="240" w:lineRule="auto"/>
      </w:pPr>
      <w:r>
        <w:t xml:space="preserve">Vehicle </w:t>
      </w:r>
      <w:r w:rsidR="002F1E7D">
        <w:t>service and repair</w:t>
      </w:r>
      <w:r w:rsidR="00733073">
        <w:t>, provided that no such facility shall be located within 500 feet of the property line of any other property used for such a facility</w:t>
      </w:r>
      <w:r w:rsidR="002F1E7D">
        <w:t>.</w:t>
      </w:r>
    </w:p>
    <w:p w14:paraId="40D17ADF" w14:textId="59D18590" w:rsidR="00887E97" w:rsidRDefault="00887E97" w:rsidP="00072D91">
      <w:pPr>
        <w:pStyle w:val="ListParagraph"/>
        <w:numPr>
          <w:ilvl w:val="3"/>
          <w:numId w:val="9"/>
        </w:numPr>
        <w:spacing w:after="120" w:line="240" w:lineRule="auto"/>
      </w:pPr>
      <w:r>
        <w:lastRenderedPageBreak/>
        <w:t>Storage of vehicles</w:t>
      </w:r>
      <w:r w:rsidR="00C72871">
        <w:t xml:space="preserve"> and materials</w:t>
      </w:r>
      <w:r>
        <w:t xml:space="preserve"> at the front of the building is prohibited. </w:t>
      </w:r>
    </w:p>
    <w:p w14:paraId="32FDD251" w14:textId="7FF5C644" w:rsidR="00F23DFA" w:rsidRDefault="00DD4254" w:rsidP="00F23DFA">
      <w:pPr>
        <w:pStyle w:val="ListParagraph"/>
        <w:numPr>
          <w:ilvl w:val="3"/>
          <w:numId w:val="9"/>
        </w:numPr>
        <w:spacing w:after="120" w:line="240" w:lineRule="auto"/>
      </w:pPr>
      <w:r>
        <w:t>All repair work, vehicle washing, lubrication, and installation of parts and accessories shall be performed within an enclosed building.</w:t>
      </w:r>
      <w:r w:rsidR="00F23DFA">
        <w:t xml:space="preserve"> </w:t>
      </w:r>
    </w:p>
    <w:p w14:paraId="04B7F1BE" w14:textId="036E8867" w:rsidR="00DD4254" w:rsidRDefault="00F23DFA" w:rsidP="00F23DFA">
      <w:pPr>
        <w:pStyle w:val="ListParagraph"/>
        <w:numPr>
          <w:ilvl w:val="3"/>
          <w:numId w:val="9"/>
        </w:numPr>
        <w:spacing w:after="120" w:line="240" w:lineRule="auto"/>
      </w:pPr>
      <w:r>
        <w:t xml:space="preserve">Any building that contains </w:t>
      </w:r>
      <w:r w:rsidRPr="003D2D5B">
        <w:t>painting</w:t>
      </w:r>
      <w:r>
        <w:t xml:space="preserve"> or major automotive repair shall not be located within 25 feet of any</w:t>
      </w:r>
      <w:r w:rsidR="00E804AF">
        <w:t xml:space="preserve"> non-compatible neighboring use. </w:t>
      </w:r>
    </w:p>
    <w:p w14:paraId="1FC1A738" w14:textId="4B438C51" w:rsidR="00DD4254" w:rsidRDefault="00DD4254" w:rsidP="00DD4254">
      <w:pPr>
        <w:pStyle w:val="ListParagraph"/>
        <w:numPr>
          <w:ilvl w:val="3"/>
          <w:numId w:val="9"/>
        </w:numPr>
        <w:spacing w:after="120" w:line="240" w:lineRule="auto"/>
      </w:pPr>
      <w:r>
        <w:t>All automobile parts, dismantled vehicles, and similar materials shall be stored within an enclosed building or in a back yard or interior side yard totally screened from view by a six-foot high solid fence of wood, vinyl designed to look like wood, brick, stone, or stucco over concrete block (capped with brick, slate</w:t>
      </w:r>
      <w:r w:rsidR="00CF5D9B">
        <w:t>,</w:t>
      </w:r>
      <w:r>
        <w:t xml:space="preserve"> or stone).</w:t>
      </w:r>
    </w:p>
    <w:p w14:paraId="6338D4BA" w14:textId="0E5C198D" w:rsidR="00DD4254" w:rsidRDefault="00DD4254" w:rsidP="00DD4254">
      <w:pPr>
        <w:pStyle w:val="ListParagraph"/>
        <w:numPr>
          <w:ilvl w:val="3"/>
          <w:numId w:val="9"/>
        </w:numPr>
        <w:spacing w:after="120" w:line="240" w:lineRule="auto"/>
      </w:pPr>
      <w:r>
        <w:t>All vehicles awaiting repair shall be stored on site in approved parking spaces.</w:t>
      </w:r>
    </w:p>
    <w:p w14:paraId="24666AAB" w14:textId="0470DD4B" w:rsidR="00E804AF" w:rsidRDefault="00E804AF" w:rsidP="00DD4254">
      <w:pPr>
        <w:pStyle w:val="ListParagraph"/>
        <w:numPr>
          <w:ilvl w:val="3"/>
          <w:numId w:val="9"/>
        </w:numPr>
        <w:spacing w:after="120" w:line="240" w:lineRule="auto"/>
      </w:pPr>
      <w:r w:rsidRPr="00E804AF">
        <w:t>No derelict, damaged, or unlicensed vehicles shall be stored on the premises for more than 48 hours.</w:t>
      </w:r>
    </w:p>
    <w:p w14:paraId="1645C50E" w14:textId="71210EDB" w:rsidR="00DD4254" w:rsidRDefault="00DD4254" w:rsidP="00DD4254">
      <w:pPr>
        <w:pStyle w:val="ListParagraph"/>
        <w:numPr>
          <w:ilvl w:val="3"/>
          <w:numId w:val="9"/>
        </w:numPr>
        <w:spacing w:after="120" w:line="240" w:lineRule="auto"/>
      </w:pPr>
      <w:r>
        <w:t>All fuel, oil</w:t>
      </w:r>
      <w:r w:rsidR="00CF5D9B">
        <w:t>,</w:t>
      </w:r>
      <w:r>
        <w:t xml:space="preserve"> or similar substance shall be stored at least 25 feet from any property line.</w:t>
      </w:r>
    </w:p>
    <w:p w14:paraId="1ECEF1B9" w14:textId="0B5491BF" w:rsidR="00DD4254" w:rsidRDefault="00DD4254" w:rsidP="00DD4254">
      <w:pPr>
        <w:pStyle w:val="ListParagraph"/>
        <w:numPr>
          <w:ilvl w:val="3"/>
          <w:numId w:val="9"/>
        </w:numPr>
        <w:spacing w:after="120" w:line="240" w:lineRule="auto"/>
      </w:pPr>
      <w:r>
        <w:t>All lighting shall be shielded and reflected away from adjacent properties and streets to prevent glare on adjacent properties.</w:t>
      </w:r>
    </w:p>
    <w:p w14:paraId="0C5715AB" w14:textId="77606708" w:rsidR="002F1E7D" w:rsidRDefault="002F1E7D" w:rsidP="002F1E7D">
      <w:pPr>
        <w:pStyle w:val="ListParagraph"/>
        <w:numPr>
          <w:ilvl w:val="2"/>
          <w:numId w:val="9"/>
        </w:numPr>
        <w:spacing w:after="120" w:line="240" w:lineRule="auto"/>
      </w:pPr>
      <w:r>
        <w:t>Car wash.</w:t>
      </w:r>
    </w:p>
    <w:p w14:paraId="0BB1D824" w14:textId="1B93AE66" w:rsidR="00066A45" w:rsidRDefault="00066A45" w:rsidP="00066A45">
      <w:pPr>
        <w:pStyle w:val="ListParagraph"/>
        <w:numPr>
          <w:ilvl w:val="3"/>
          <w:numId w:val="9"/>
        </w:numPr>
        <w:spacing w:after="120" w:line="240" w:lineRule="auto"/>
      </w:pPr>
      <w:r>
        <w:t xml:space="preserve">All automated washing and drying facilities are located entirely within an enclosed and roofed building. </w:t>
      </w:r>
    </w:p>
    <w:p w14:paraId="608A1283" w14:textId="153A2A8B" w:rsidR="00944629" w:rsidRDefault="00066A45" w:rsidP="00944629">
      <w:pPr>
        <w:pStyle w:val="ListParagraph"/>
        <w:numPr>
          <w:ilvl w:val="3"/>
          <w:numId w:val="9"/>
        </w:numPr>
        <w:spacing w:after="120" w:line="240" w:lineRule="auto"/>
      </w:pPr>
      <w:r>
        <w:t>Provide on-site stacking lanes to accommodate</w:t>
      </w:r>
      <w:r w:rsidR="00944629">
        <w:t xml:space="preserve"> expected use at the rear or side of the facility. </w:t>
      </w:r>
    </w:p>
    <w:p w14:paraId="39B3AC11" w14:textId="5B2C1A25" w:rsidR="00944629" w:rsidRDefault="00944629" w:rsidP="00944629">
      <w:pPr>
        <w:pStyle w:val="ListParagraph"/>
        <w:numPr>
          <w:ilvl w:val="3"/>
          <w:numId w:val="9"/>
        </w:numPr>
        <w:spacing w:after="120" w:line="240" w:lineRule="auto"/>
      </w:pPr>
      <w:r>
        <w:t xml:space="preserve">Contain on-site drainage systems designed to prevent water runoff and freezing on streets and adjoining properties. </w:t>
      </w:r>
    </w:p>
    <w:p w14:paraId="154838C9" w14:textId="1273CBE8" w:rsidR="002F1E7D" w:rsidRDefault="002F1E7D" w:rsidP="002F1E7D">
      <w:pPr>
        <w:pStyle w:val="ListParagraph"/>
        <w:numPr>
          <w:ilvl w:val="2"/>
          <w:numId w:val="9"/>
        </w:numPr>
        <w:spacing w:after="120" w:line="240" w:lineRule="auto"/>
      </w:pPr>
      <w:r w:rsidRPr="006B48D7">
        <w:t>Gas station.</w:t>
      </w:r>
    </w:p>
    <w:p w14:paraId="048380EA" w14:textId="6B09FB86" w:rsidR="00944629" w:rsidRDefault="00944629" w:rsidP="00944629">
      <w:pPr>
        <w:pStyle w:val="ListParagraph"/>
        <w:numPr>
          <w:ilvl w:val="3"/>
          <w:numId w:val="9"/>
        </w:numPr>
        <w:spacing w:after="120" w:line="240" w:lineRule="auto"/>
      </w:pPr>
      <w:r>
        <w:t xml:space="preserve">All activities except those being performed at the fuel or air pumps are preformed within a completely enclosed building. Outside storage is not permitted. </w:t>
      </w:r>
    </w:p>
    <w:p w14:paraId="4E7FD3A4" w14:textId="6301A538" w:rsidR="00944629" w:rsidRDefault="00944629" w:rsidP="00C4709F">
      <w:pPr>
        <w:pStyle w:val="ListParagraph"/>
        <w:numPr>
          <w:ilvl w:val="3"/>
          <w:numId w:val="9"/>
        </w:numPr>
        <w:spacing w:after="120" w:line="240" w:lineRule="auto"/>
      </w:pPr>
      <w:r w:rsidRPr="00944629">
        <w:t>Minimum setback of pump islands is fifty (50) feet from street ultimate rights-of-way,</w:t>
      </w:r>
      <w:r>
        <w:t xml:space="preserve"> </w:t>
      </w:r>
      <w:r w:rsidRPr="00944629">
        <w:t>eighty (80) feet from residential property lines, and thirty (30) feet from all other</w:t>
      </w:r>
      <w:r>
        <w:t xml:space="preserve"> </w:t>
      </w:r>
      <w:r w:rsidRPr="00944629">
        <w:t>property lines.</w:t>
      </w:r>
    </w:p>
    <w:p w14:paraId="6EB5D986" w14:textId="08CC1944" w:rsidR="00944629" w:rsidRDefault="00944629" w:rsidP="00C4709F">
      <w:pPr>
        <w:pStyle w:val="ListParagraph"/>
        <w:numPr>
          <w:ilvl w:val="3"/>
          <w:numId w:val="9"/>
        </w:numPr>
        <w:spacing w:after="120" w:line="240" w:lineRule="auto"/>
      </w:pPr>
      <w:r w:rsidRPr="00944629">
        <w:t>Minimum setback of parking (any portion) from fuel pumps is thirty (30) feet.</w:t>
      </w:r>
    </w:p>
    <w:p w14:paraId="7B313B07" w14:textId="499278CF" w:rsidR="00944629" w:rsidRDefault="00944629" w:rsidP="00C4709F">
      <w:pPr>
        <w:pStyle w:val="ListParagraph"/>
        <w:numPr>
          <w:ilvl w:val="3"/>
          <w:numId w:val="9"/>
        </w:numPr>
        <w:spacing w:after="120" w:line="240" w:lineRule="auto"/>
      </w:pPr>
      <w:r w:rsidRPr="00944629">
        <w:t>The fuel pump area does not interfere with parking spaces or internal circulation. In</w:t>
      </w:r>
      <w:r>
        <w:t xml:space="preserve"> </w:t>
      </w:r>
      <w:r w:rsidRPr="00944629">
        <w:t>developments with multiple uses, the fuel pump area shall be separated from the</w:t>
      </w:r>
      <w:r>
        <w:t xml:space="preserve"> </w:t>
      </w:r>
      <w:r w:rsidRPr="00944629">
        <w:t>parking and internal circulation of other uses.</w:t>
      </w:r>
    </w:p>
    <w:p w14:paraId="10F827FE" w14:textId="50971D9E" w:rsidR="00944629" w:rsidRDefault="00944629" w:rsidP="00C4709F">
      <w:pPr>
        <w:pStyle w:val="ListParagraph"/>
        <w:numPr>
          <w:ilvl w:val="3"/>
          <w:numId w:val="9"/>
        </w:numPr>
        <w:spacing w:after="120" w:line="240" w:lineRule="auto"/>
      </w:pPr>
      <w:r>
        <w:lastRenderedPageBreak/>
        <w:t>Canopies meet the following requirements:</w:t>
      </w:r>
    </w:p>
    <w:p w14:paraId="4A78C64F" w14:textId="414F585B" w:rsidR="00944629" w:rsidRPr="00944629" w:rsidRDefault="00944629" w:rsidP="00944629">
      <w:pPr>
        <w:pStyle w:val="ListParagraph"/>
        <w:numPr>
          <w:ilvl w:val="4"/>
          <w:numId w:val="9"/>
        </w:numPr>
        <w:spacing w:after="120" w:line="240" w:lineRule="auto"/>
      </w:pPr>
      <w:r w:rsidRPr="00944629">
        <w:t>Canopies shall be set back at least fifteen (15) feet from property lines and ultimate</w:t>
      </w:r>
      <w:r>
        <w:t xml:space="preserve"> </w:t>
      </w:r>
      <w:r w:rsidRPr="00944629">
        <w:t>rights-of-way lines and fifty (50) feet from</w:t>
      </w:r>
      <w:r w:rsidRPr="00944629">
        <w:rPr>
          <w:rFonts w:ascii="Arial" w:hAnsi="Arial" w:cs="Arial"/>
          <w:color w:val="383837"/>
        </w:rPr>
        <w:t xml:space="preserve"> </w:t>
      </w:r>
      <w:r w:rsidRPr="00944629">
        <w:t>abutting residentially zoned properties.</w:t>
      </w:r>
    </w:p>
    <w:p w14:paraId="16EA9C64" w14:textId="5DAD416F" w:rsidR="00944629" w:rsidRPr="00944629" w:rsidRDefault="00944629" w:rsidP="00944629">
      <w:pPr>
        <w:pStyle w:val="ListParagraph"/>
        <w:numPr>
          <w:ilvl w:val="4"/>
          <w:numId w:val="9"/>
        </w:numPr>
        <w:spacing w:after="120" w:line="240" w:lineRule="auto"/>
      </w:pPr>
      <w:r w:rsidRPr="00944629">
        <w:t>Canopies shall have a maximum height of</w:t>
      </w:r>
      <w:r w:rsidR="00CF5D9B">
        <w:t xml:space="preserve"> sixteen (</w:t>
      </w:r>
      <w:r w:rsidRPr="00944629">
        <w:t>16</w:t>
      </w:r>
      <w:r w:rsidR="00CF5D9B">
        <w:t>)</w:t>
      </w:r>
      <w:r w:rsidRPr="00944629">
        <w:t xml:space="preserve"> feet measured to the underside of the</w:t>
      </w:r>
      <w:r>
        <w:t xml:space="preserve"> </w:t>
      </w:r>
      <w:r w:rsidRPr="00944629">
        <w:t>canopy. For slanted canopies, this 16-foot maximum can be measured at the</w:t>
      </w:r>
      <w:r>
        <w:t xml:space="preserve"> </w:t>
      </w:r>
      <w:r w:rsidRPr="00944629">
        <w:t>portion of the canopy closest to the street.</w:t>
      </w:r>
    </w:p>
    <w:p w14:paraId="28BFB20F" w14:textId="73D96AF1" w:rsidR="00944629" w:rsidRPr="00944629" w:rsidRDefault="00944629" w:rsidP="00944629">
      <w:pPr>
        <w:pStyle w:val="ListParagraph"/>
        <w:numPr>
          <w:ilvl w:val="4"/>
          <w:numId w:val="9"/>
        </w:numPr>
        <w:spacing w:after="120" w:line="240" w:lineRule="auto"/>
      </w:pPr>
      <w:r w:rsidRPr="00944629">
        <w:t>Individual canopies shall have a maximum area of 3,600 square feet; multiple</w:t>
      </w:r>
      <w:r>
        <w:t xml:space="preserve"> </w:t>
      </w:r>
      <w:r w:rsidRPr="00944629">
        <w:t xml:space="preserve">canopies shall be separated by a minimum distance of </w:t>
      </w:r>
      <w:r w:rsidR="00CF5D9B">
        <w:t>fifteen (</w:t>
      </w:r>
      <w:r w:rsidRPr="00944629">
        <w:t>15</w:t>
      </w:r>
      <w:r w:rsidR="00CF5D9B">
        <w:t>)</w:t>
      </w:r>
      <w:r w:rsidRPr="00944629">
        <w:t xml:space="preserve"> feet.</w:t>
      </w:r>
    </w:p>
    <w:p w14:paraId="7F288BB5" w14:textId="03766DB0" w:rsidR="00944629" w:rsidRPr="00944629" w:rsidRDefault="00944629" w:rsidP="00944629">
      <w:pPr>
        <w:pStyle w:val="ListParagraph"/>
        <w:numPr>
          <w:ilvl w:val="4"/>
          <w:numId w:val="9"/>
        </w:numPr>
        <w:spacing w:after="120" w:line="240" w:lineRule="auto"/>
      </w:pPr>
      <w:r w:rsidRPr="00944629">
        <w:t>Lighting for canopies shall be recessed so that the bottom of the lighting fixture is</w:t>
      </w:r>
      <w:r>
        <w:t xml:space="preserve"> </w:t>
      </w:r>
      <w:r w:rsidRPr="00944629">
        <w:t xml:space="preserve">flush with the underside of the canopy, using a full cutoff flat </w:t>
      </w:r>
      <w:proofErr w:type="spellStart"/>
      <w:r w:rsidRPr="00944629">
        <w:t>lense</w:t>
      </w:r>
      <w:proofErr w:type="spellEnd"/>
      <w:r w:rsidRPr="00944629">
        <w:t xml:space="preserve"> luminaire.</w:t>
      </w:r>
    </w:p>
    <w:p w14:paraId="30E3BD80" w14:textId="34266E3A" w:rsidR="00944629" w:rsidRDefault="00944629" w:rsidP="00C4709F">
      <w:pPr>
        <w:pStyle w:val="ListParagraph"/>
        <w:numPr>
          <w:ilvl w:val="4"/>
          <w:numId w:val="9"/>
        </w:numPr>
        <w:spacing w:after="120" w:line="240" w:lineRule="auto"/>
      </w:pPr>
      <w:r w:rsidRPr="00944629">
        <w:t>Canopies shall be designed to be architecturally compatible with structures in the</w:t>
      </w:r>
      <w:r>
        <w:t xml:space="preserve"> </w:t>
      </w:r>
      <w:r w:rsidRPr="00944629">
        <w:t>surrounding area with regard to color and building materials. Colors shall be</w:t>
      </w:r>
      <w:r>
        <w:t xml:space="preserve"> </w:t>
      </w:r>
      <w:r w:rsidRPr="00944629">
        <w:t>compatible with buildings in the neighborhood, and pitched roofs shall be used</w:t>
      </w:r>
      <w:r>
        <w:t xml:space="preserve"> </w:t>
      </w:r>
      <w:r w:rsidRPr="00944629">
        <w:t>wherever possible.</w:t>
      </w:r>
    </w:p>
    <w:p w14:paraId="0FA201A9" w14:textId="7FD0E7AB" w:rsidR="002F1E7D" w:rsidRDefault="002F1E7D" w:rsidP="002F1E7D">
      <w:pPr>
        <w:pStyle w:val="ListParagraph"/>
        <w:numPr>
          <w:ilvl w:val="2"/>
          <w:numId w:val="9"/>
        </w:numPr>
        <w:spacing w:after="120" w:line="240" w:lineRule="auto"/>
      </w:pPr>
      <w:r w:rsidRPr="006B48D7">
        <w:t>Drive-through window</w:t>
      </w:r>
      <w:r w:rsidR="00855CA7">
        <w:t>s</w:t>
      </w:r>
      <w:r w:rsidRPr="006B48D7">
        <w:t xml:space="preserve"> </w:t>
      </w:r>
      <w:r w:rsidR="00D649E0">
        <w:t>f</w:t>
      </w:r>
      <w:r w:rsidRPr="006B48D7">
        <w:t>or facilities</w:t>
      </w:r>
      <w:r>
        <w:t xml:space="preserve"> permitted in Section 2.A</w:t>
      </w:r>
      <w:r w:rsidR="00066A45">
        <w:t xml:space="preserve"> provided:</w:t>
      </w:r>
    </w:p>
    <w:p w14:paraId="47606965" w14:textId="0FA3D362" w:rsidR="00066A45" w:rsidRDefault="00066A45" w:rsidP="00066A45">
      <w:pPr>
        <w:pStyle w:val="ListParagraph"/>
        <w:numPr>
          <w:ilvl w:val="3"/>
          <w:numId w:val="9"/>
        </w:numPr>
        <w:spacing w:after="120" w:line="240" w:lineRule="auto"/>
      </w:pPr>
      <w:r>
        <w:t xml:space="preserve">The use provides sufficient on-site stacking lanes to accommodate expected stacking of automobiles for use. </w:t>
      </w:r>
    </w:p>
    <w:p w14:paraId="01C59BD4" w14:textId="78377A33" w:rsidR="00066A45" w:rsidRDefault="00066A45" w:rsidP="00066A45">
      <w:pPr>
        <w:pStyle w:val="ListParagraph"/>
        <w:numPr>
          <w:ilvl w:val="3"/>
          <w:numId w:val="9"/>
        </w:numPr>
        <w:spacing w:after="120" w:line="240" w:lineRule="auto"/>
      </w:pPr>
      <w:r>
        <w:t xml:space="preserve">Stacking lanes shall not interfere with parking space or the circulation of the site. </w:t>
      </w:r>
    </w:p>
    <w:p w14:paraId="0357E49A" w14:textId="3D68735D" w:rsidR="00066A45" w:rsidRDefault="00CF5D9B" w:rsidP="00066A45">
      <w:pPr>
        <w:pStyle w:val="ListParagraph"/>
        <w:numPr>
          <w:ilvl w:val="3"/>
          <w:numId w:val="9"/>
        </w:numPr>
        <w:spacing w:after="120" w:line="240" w:lineRule="auto"/>
      </w:pPr>
      <w:r>
        <w:t>Drive-t</w:t>
      </w:r>
      <w:r w:rsidR="00066A45">
        <w:t xml:space="preserve">hrough windows shall face the rear or side yard of the site, not the public street. </w:t>
      </w:r>
    </w:p>
    <w:p w14:paraId="370E2089" w14:textId="167DF910" w:rsidR="00926ED1" w:rsidRDefault="00926ED1" w:rsidP="00926ED1">
      <w:pPr>
        <w:pStyle w:val="ListParagraph"/>
        <w:numPr>
          <w:ilvl w:val="2"/>
          <w:numId w:val="9"/>
        </w:numPr>
        <w:spacing w:after="120" w:line="240" w:lineRule="auto"/>
      </w:pPr>
      <w:r>
        <w:t>Animal shelter/boarding kennel.</w:t>
      </w:r>
      <w:r w:rsidR="0056477A" w:rsidRPr="0056477A">
        <w:rPr>
          <w:noProof/>
        </w:rPr>
        <w:t xml:space="preserve"> </w:t>
      </w:r>
    </w:p>
    <w:p w14:paraId="3402EE81" w14:textId="03237E8A" w:rsidR="00926ED1" w:rsidRPr="00926ED1" w:rsidRDefault="00926ED1" w:rsidP="00926ED1">
      <w:pPr>
        <w:pStyle w:val="ListParagraph"/>
        <w:numPr>
          <w:ilvl w:val="3"/>
          <w:numId w:val="9"/>
        </w:numPr>
        <w:spacing w:after="120" w:line="240" w:lineRule="auto"/>
      </w:pPr>
      <w:r w:rsidRPr="00926ED1">
        <w:t>Buildings are adequately soundproofed so that sounds generated within the building</w:t>
      </w:r>
      <w:r>
        <w:t xml:space="preserve"> </w:t>
      </w:r>
      <w:r w:rsidRPr="00926ED1">
        <w:t>cannot be perceived at the lot boundary.</w:t>
      </w:r>
    </w:p>
    <w:p w14:paraId="45486D2A" w14:textId="64151697" w:rsidR="00F67DB1" w:rsidRDefault="00CF5D9B" w:rsidP="00926ED1">
      <w:pPr>
        <w:pStyle w:val="ListParagraph"/>
        <w:numPr>
          <w:ilvl w:val="3"/>
          <w:numId w:val="9"/>
        </w:numPr>
        <w:spacing w:after="120" w:line="240" w:lineRule="auto"/>
      </w:pPr>
      <w:r>
        <w:t>No shelter, pen</w:t>
      </w:r>
      <w:r w:rsidR="00926ED1" w:rsidRPr="00926ED1">
        <w:t xml:space="preserve">, or structure that will contain animals at night is located within </w:t>
      </w:r>
      <w:r>
        <w:t>one hundred (</w:t>
      </w:r>
      <w:r w:rsidR="00926ED1" w:rsidRPr="00926ED1">
        <w:t>100</w:t>
      </w:r>
      <w:r>
        <w:t>)</w:t>
      </w:r>
      <w:r w:rsidR="00926ED1" w:rsidRPr="00926ED1">
        <w:t xml:space="preserve"> feet</w:t>
      </w:r>
      <w:r w:rsidR="00926ED1">
        <w:t xml:space="preserve"> </w:t>
      </w:r>
      <w:r w:rsidR="00926ED1" w:rsidRPr="00926ED1">
        <w:t>of any property line or street line.</w:t>
      </w:r>
    </w:p>
    <w:p w14:paraId="2E5DF654" w14:textId="03BA38B2" w:rsidR="00926ED1" w:rsidRDefault="00BB63E6" w:rsidP="002E1E34">
      <w:pPr>
        <w:pStyle w:val="ListParagraph"/>
        <w:numPr>
          <w:ilvl w:val="2"/>
          <w:numId w:val="9"/>
        </w:numPr>
        <w:spacing w:after="120" w:line="240" w:lineRule="auto"/>
      </w:pPr>
      <w:r w:rsidRPr="00C661F3">
        <w:rPr>
          <w:noProof/>
        </w:rPr>
        <mc:AlternateContent>
          <mc:Choice Requires="wps">
            <w:drawing>
              <wp:anchor distT="0" distB="0" distL="114300" distR="114300" simplePos="0" relativeHeight="251778048" behindDoc="0" locked="0" layoutInCell="1" allowOverlap="1" wp14:anchorId="4DBDC5A2" wp14:editId="0F4C43E7">
                <wp:simplePos x="0" y="0"/>
                <wp:positionH relativeFrom="margin">
                  <wp:align>right</wp:align>
                </wp:positionH>
                <wp:positionV relativeFrom="paragraph">
                  <wp:posOffset>10643</wp:posOffset>
                </wp:positionV>
                <wp:extent cx="2743200" cy="67299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43200" cy="672998"/>
                        </a:xfrm>
                        <a:prstGeom prst="rect">
                          <a:avLst/>
                        </a:prstGeom>
                        <a:noFill/>
                        <a:ln w="6350">
                          <a:noFill/>
                        </a:ln>
                      </wps:spPr>
                      <wps:txbx>
                        <w:txbxContent>
                          <w:p w14:paraId="6ECC1F3E" w14:textId="536A2546" w:rsidR="006E4E38" w:rsidRDefault="006E4E38" w:rsidP="0056477A">
                            <w:pPr>
                              <w:pBdr>
                                <w:top w:val="single" w:sz="4" w:space="1" w:color="2478CC" w:themeColor="text2"/>
                                <w:bottom w:val="single" w:sz="4" w:space="1" w:color="2478CC" w:themeColor="text2"/>
                              </w:pBdr>
                              <w:spacing w:after="0" w:line="240" w:lineRule="auto"/>
                              <w:rPr>
                                <w:sz w:val="18"/>
                                <w:szCs w:val="18"/>
                              </w:rPr>
                            </w:pPr>
                            <w:r>
                              <w:rPr>
                                <w:b/>
                                <w:color w:val="2478CC" w:themeColor="text2"/>
                                <w:sz w:val="18"/>
                                <w:szCs w:val="18"/>
                              </w:rPr>
                              <w:t>Shopping Centers</w:t>
                            </w:r>
                            <w:r w:rsidRPr="00B07736">
                              <w:rPr>
                                <w:color w:val="2478CC" w:themeColor="text2"/>
                                <w:sz w:val="18"/>
                                <w:szCs w:val="18"/>
                              </w:rPr>
                              <w:t xml:space="preserve"> </w:t>
                            </w:r>
                            <w:r w:rsidRPr="0060005C">
                              <w:rPr>
                                <w:sz w:val="18"/>
                                <w:szCs w:val="18"/>
                              </w:rPr>
                              <w:t xml:space="preserve">are </w:t>
                            </w:r>
                            <w:r>
                              <w:rPr>
                                <w:sz w:val="18"/>
                                <w:szCs w:val="18"/>
                              </w:rPr>
                              <w:t>can be acceptable in many Activity Corridors, if they are designed appropriately</w:t>
                            </w:r>
                            <w:r w:rsidRPr="0060005C">
                              <w:rPr>
                                <w:sz w:val="18"/>
                                <w:szCs w:val="18"/>
                              </w:rPr>
                              <w:t>.</w:t>
                            </w:r>
                            <w:r>
                              <w:rPr>
                                <w:sz w:val="18"/>
                                <w:szCs w:val="18"/>
                              </w:rPr>
                              <w:t xml:space="preserve"> </w:t>
                            </w:r>
                          </w:p>
                          <w:p w14:paraId="27D7845D" w14:textId="77777777" w:rsidR="006E4E38" w:rsidRDefault="006E4E38" w:rsidP="0056477A">
                            <w:pPr>
                              <w:pBdr>
                                <w:top w:val="single" w:sz="4" w:space="1" w:color="2478CC" w:themeColor="text2"/>
                                <w:bottom w:val="single" w:sz="4" w:space="1" w:color="2478CC" w:themeColor="text2"/>
                              </w:pBdr>
                              <w:spacing w:after="0" w:line="240" w:lineRule="auto"/>
                              <w:rPr>
                                <w:sz w:val="18"/>
                                <w:szCs w:val="18"/>
                              </w:rPr>
                            </w:pPr>
                          </w:p>
                          <w:p w14:paraId="491F3152" w14:textId="6FBB1907" w:rsidR="006E4E38" w:rsidRPr="000D6E48" w:rsidRDefault="006E4E38" w:rsidP="0056477A">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C5A2" id="Text Box 18" o:spid="_x0000_s1031" type="#_x0000_t202" style="position:absolute;left:0;text-align:left;margin-left:164.8pt;margin-top:.85pt;width:3in;height:53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E/LAIAAFoEAAAOAAAAZHJzL2Uyb0RvYy54bWysVE2P2jAQvVfqf7B8L+GjQBcRVnRXVJXQ&#10;7kpQ7dk4DomUeFzbkNBf32cHWLTtqerFmS+PZ96byfy+rSt2VNaVpFM+6PU5U1pSVup9yn9sV5++&#10;cOa80JmoSKuUn5Tj94uPH+aNmakhFVRlyjIk0W7WmJQX3ptZkjhZqFq4Hhml4czJ1sJDtfsks6JB&#10;9rpKhv3+JGnIZsaSVM7B+tg5+SLmz3Ml/XOeO+VZlXLU5uNp47kLZ7KYi9neClOU8lyG+IcqalFq&#10;PHpN9Si8YAdb/pGqLqUlR7nvSaoTyvNSqtgDuhn033WzKYRRsReA48wVJvf/0sqn44tlZQbuwJQW&#10;NTjaqtazr9QymIBPY9wMYRuDQN/CjtiL3cEY2m5zW4cvGmLwA+nTFd2QTcI4nH4egTLOJHyT6fDu&#10;LqZP3m4b6/w3RTULQsot2IugiuPaeVSC0EtIeEzTqqyqyGClWYOko3E/Xrh6cKPSuBh66GoNkm93&#10;bex5fOljR9kJ7VnqBsQZuSpRw1o4/yIsJgJlY8r9M468IrxFZ4mzguyvv9lDPIiCl7MGE5Zy9/Mg&#10;rOKs+q5B4Wgynk4wkreKvVV2t4o+1A+EIR5gn4yMImqyvrqIuaX6FcuwDK/CJbTE2yn3F/HBd3OP&#10;ZZJquYxBGEIj/FpvjAypA6oB4W37Kqw50+BB4BNdZlHM3rHRxXZ8LA+e8jJSFXDuUD3DjwGODJ6X&#10;LWzIrR6j3n4Ji98AAAD//wMAUEsDBBQABgAIAAAAIQCaD9Tj2AAAAAYBAAAPAAAAZHJzL2Rvd25y&#10;ZXYueG1sTI+xTsNADIZ3JN7hZCQ2ekdABNJcKoTUhYm0DIxu4iZRc740d0nD22MmGD//1u/P+WZx&#10;vZppDJ1nC/crA4q48nXHjYXP/fbuGVSIyDX2nsnCNwXYFNdXOWa1v3BJ8y42Sko4ZGihjXHItA5V&#10;Sw7Dyg/Ekh396DAKjo2uR7xIuet1YsyTdtixXGhxoLeWqtNuchYS9z59GRfd2bzgx2k+l7Peltbe&#10;3iyva1CRlvi3DL/6og6FOB38xHVQvQV5JMo0BSXh40MifBA2aQq6yPV//eIHAAD//wMAUEsBAi0A&#10;FAAGAAgAAAAhALaDOJL+AAAA4QEAABMAAAAAAAAAAAAAAAAAAAAAAFtDb250ZW50X1R5cGVzXS54&#10;bWxQSwECLQAUAAYACAAAACEAOP0h/9YAAACUAQAACwAAAAAAAAAAAAAAAAAvAQAAX3JlbHMvLnJl&#10;bHNQSwECLQAUAAYACAAAACEA2+0xPywCAABaBAAADgAAAAAAAAAAAAAAAAAuAgAAZHJzL2Uyb0Rv&#10;Yy54bWxQSwECLQAUAAYACAAAACEAmg/U49gAAAAGAQAADwAAAAAAAAAAAAAAAACGBAAAZHJzL2Rv&#10;d25yZXYueG1sUEsFBgAAAAAEAAQA8wAAAIsFAAAAAA==&#10;" filled="f" stroked="f" strokeweight=".5pt">
                <v:textbox inset="2.88pt,2.88pt,2.88pt,2.88pt">
                  <w:txbxContent>
                    <w:p w14:paraId="6ECC1F3E" w14:textId="536A2546" w:rsidR="006E4E38" w:rsidRDefault="006E4E38" w:rsidP="0056477A">
                      <w:pPr>
                        <w:pBdr>
                          <w:top w:val="single" w:sz="4" w:space="1" w:color="2478CC" w:themeColor="text2"/>
                          <w:bottom w:val="single" w:sz="4" w:space="1" w:color="2478CC" w:themeColor="text2"/>
                        </w:pBdr>
                        <w:spacing w:after="0" w:line="240" w:lineRule="auto"/>
                        <w:rPr>
                          <w:sz w:val="18"/>
                          <w:szCs w:val="18"/>
                        </w:rPr>
                      </w:pPr>
                      <w:r>
                        <w:rPr>
                          <w:b/>
                          <w:color w:val="2478CC" w:themeColor="text2"/>
                          <w:sz w:val="18"/>
                          <w:szCs w:val="18"/>
                        </w:rPr>
                        <w:t>Shopping Centers</w:t>
                      </w:r>
                      <w:r w:rsidRPr="00B07736">
                        <w:rPr>
                          <w:color w:val="2478CC" w:themeColor="text2"/>
                          <w:sz w:val="18"/>
                          <w:szCs w:val="18"/>
                        </w:rPr>
                        <w:t xml:space="preserve"> </w:t>
                      </w:r>
                      <w:r w:rsidRPr="0060005C">
                        <w:rPr>
                          <w:sz w:val="18"/>
                          <w:szCs w:val="18"/>
                        </w:rPr>
                        <w:t xml:space="preserve">are </w:t>
                      </w:r>
                      <w:r>
                        <w:rPr>
                          <w:sz w:val="18"/>
                          <w:szCs w:val="18"/>
                        </w:rPr>
                        <w:t>can be acceptable in many Activity Corridors, if they are designed appropriately</w:t>
                      </w:r>
                      <w:r w:rsidRPr="0060005C">
                        <w:rPr>
                          <w:sz w:val="18"/>
                          <w:szCs w:val="18"/>
                        </w:rPr>
                        <w:t>.</w:t>
                      </w:r>
                      <w:r>
                        <w:rPr>
                          <w:sz w:val="18"/>
                          <w:szCs w:val="18"/>
                        </w:rPr>
                        <w:t xml:space="preserve"> </w:t>
                      </w:r>
                    </w:p>
                    <w:p w14:paraId="27D7845D" w14:textId="77777777" w:rsidR="006E4E38" w:rsidRDefault="006E4E38" w:rsidP="0056477A">
                      <w:pPr>
                        <w:pBdr>
                          <w:top w:val="single" w:sz="4" w:space="1" w:color="2478CC" w:themeColor="text2"/>
                          <w:bottom w:val="single" w:sz="4" w:space="1" w:color="2478CC" w:themeColor="text2"/>
                        </w:pBdr>
                        <w:spacing w:after="0" w:line="240" w:lineRule="auto"/>
                        <w:rPr>
                          <w:sz w:val="18"/>
                          <w:szCs w:val="18"/>
                        </w:rPr>
                      </w:pPr>
                    </w:p>
                    <w:p w14:paraId="491F3152" w14:textId="6FBB1907" w:rsidR="006E4E38" w:rsidRPr="000D6E48" w:rsidRDefault="006E4E38" w:rsidP="0056477A">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p>
                  </w:txbxContent>
                </v:textbox>
                <w10:wrap anchorx="margin"/>
              </v:shape>
            </w:pict>
          </mc:Fallback>
        </mc:AlternateContent>
      </w:r>
      <w:r w:rsidR="00F67DB1">
        <w:t xml:space="preserve">Shopping </w:t>
      </w:r>
      <w:r w:rsidR="002E1E34">
        <w:t>ce</w:t>
      </w:r>
      <w:r w:rsidR="00F67DB1">
        <w:t>nter</w:t>
      </w:r>
      <w:r w:rsidR="002E1E34">
        <w:t xml:space="preserve"> or attached strip commercial. </w:t>
      </w:r>
      <w:r w:rsidR="00926ED1">
        <w:t xml:space="preserve"> </w:t>
      </w:r>
    </w:p>
    <w:p w14:paraId="0635B4E1" w14:textId="0303985D" w:rsidR="002E1E34" w:rsidRDefault="002E1E34" w:rsidP="002E1E34">
      <w:pPr>
        <w:pStyle w:val="ListParagraph"/>
        <w:numPr>
          <w:ilvl w:val="3"/>
          <w:numId w:val="9"/>
        </w:numPr>
        <w:spacing w:after="120" w:line="240" w:lineRule="auto"/>
      </w:pPr>
      <w:r>
        <w:t>No more than two rows of parking in front of the building as outlined in</w:t>
      </w:r>
      <w:r w:rsidR="00D3502A">
        <w:t xml:space="preserve"> Section 5 of</w:t>
      </w:r>
      <w:r>
        <w:t xml:space="preserve"> this ordinance. </w:t>
      </w:r>
    </w:p>
    <w:p w14:paraId="7C6BB361" w14:textId="000CB72C" w:rsidR="00BB63E6" w:rsidRDefault="00700C33" w:rsidP="00BB63E6">
      <w:pPr>
        <w:pStyle w:val="ListParagraph"/>
        <w:numPr>
          <w:ilvl w:val="3"/>
          <w:numId w:val="9"/>
        </w:numPr>
        <w:spacing w:after="120" w:line="240" w:lineRule="auto"/>
      </w:pPr>
      <w:r>
        <w:t>Shopping</w:t>
      </w:r>
      <w:r w:rsidR="005E341C">
        <w:t xml:space="preserve"> centers more</w:t>
      </w:r>
      <w:r>
        <w:t xml:space="preserve"> than </w:t>
      </w:r>
      <w:r w:rsidR="00CF5D9B">
        <w:t>five hundred (</w:t>
      </w:r>
      <w:r w:rsidR="00A83C2D">
        <w:t>500</w:t>
      </w:r>
      <w:r w:rsidR="00CF5D9B">
        <w:t>)</w:t>
      </w:r>
      <w:r>
        <w:t xml:space="preserve"> feet </w:t>
      </w:r>
      <w:r w:rsidR="005E341C">
        <w:t xml:space="preserve">long </w:t>
      </w:r>
      <w:r>
        <w:t>s</w:t>
      </w:r>
      <w:r w:rsidR="00D71A61">
        <w:t xml:space="preserve">hall have an open </w:t>
      </w:r>
      <w:r w:rsidR="00326C6A">
        <w:t xml:space="preserve">pedestrian connection </w:t>
      </w:r>
      <w:r w:rsidR="00D71A61">
        <w:t xml:space="preserve">between </w:t>
      </w:r>
      <w:r w:rsidR="00326C6A">
        <w:t>rear parking</w:t>
      </w:r>
      <w:r w:rsidR="00D71A61">
        <w:t xml:space="preserve"> areas and the main street</w:t>
      </w:r>
      <w:r>
        <w:t xml:space="preserve"> </w:t>
      </w:r>
      <w:r w:rsidR="005E341C">
        <w:t xml:space="preserve">a minimum of </w:t>
      </w:r>
      <w:r>
        <w:t xml:space="preserve">every </w:t>
      </w:r>
      <w:r w:rsidR="00CF5D9B">
        <w:t>three hundred (</w:t>
      </w:r>
      <w:r w:rsidR="005E341C">
        <w:t>30</w:t>
      </w:r>
      <w:r w:rsidR="00A83C2D">
        <w:t>0</w:t>
      </w:r>
      <w:r w:rsidR="00CF5D9B">
        <w:t>)</w:t>
      </w:r>
      <w:r>
        <w:t xml:space="preserve"> feet</w:t>
      </w:r>
      <w:r w:rsidR="00BB63E6">
        <w:t>.</w:t>
      </w:r>
    </w:p>
    <w:p w14:paraId="41543741" w14:textId="68F1AC47" w:rsidR="00BB63E6" w:rsidRDefault="00BB63E6" w:rsidP="00BB63E6">
      <w:pPr>
        <w:pStyle w:val="ListParagraph"/>
        <w:spacing w:after="120" w:line="240" w:lineRule="auto"/>
        <w:ind w:left="2664"/>
      </w:pPr>
    </w:p>
    <w:p w14:paraId="5A0C546F" w14:textId="72A8156A" w:rsidR="00986A53" w:rsidRDefault="00BB63E6" w:rsidP="00986A53">
      <w:pPr>
        <w:pStyle w:val="ListParagraph"/>
        <w:numPr>
          <w:ilvl w:val="1"/>
          <w:numId w:val="9"/>
        </w:numPr>
        <w:spacing w:after="120" w:line="240" w:lineRule="auto"/>
      </w:pPr>
      <w:r w:rsidRPr="00C661F3">
        <w:rPr>
          <w:noProof/>
        </w:rPr>
        <w:lastRenderedPageBreak/>
        <mc:AlternateContent>
          <mc:Choice Requires="wps">
            <w:drawing>
              <wp:anchor distT="0" distB="0" distL="114300" distR="114300" simplePos="0" relativeHeight="251771904" behindDoc="0" locked="0" layoutInCell="1" allowOverlap="1" wp14:anchorId="438CC0CE" wp14:editId="79BF9F75">
                <wp:simplePos x="0" y="0"/>
                <wp:positionH relativeFrom="margin">
                  <wp:align>right</wp:align>
                </wp:positionH>
                <wp:positionV relativeFrom="paragraph">
                  <wp:posOffset>0</wp:posOffset>
                </wp:positionV>
                <wp:extent cx="2743200" cy="658368"/>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2743200" cy="658368"/>
                        </a:xfrm>
                        <a:prstGeom prst="rect">
                          <a:avLst/>
                        </a:prstGeom>
                        <a:noFill/>
                        <a:ln w="6350">
                          <a:noFill/>
                        </a:ln>
                      </wps:spPr>
                      <wps:txbx>
                        <w:txbxContent>
                          <w:p w14:paraId="545B6E14" w14:textId="1C41C0C1" w:rsidR="006E4E38" w:rsidRPr="000D6E48" w:rsidRDefault="006E4E38" w:rsidP="00CF5D9B">
                            <w:pPr>
                              <w:pBdr>
                                <w:top w:val="single" w:sz="4" w:space="1" w:color="2478CC" w:themeColor="text2"/>
                                <w:bottom w:val="single" w:sz="4" w:space="1" w:color="2478CC" w:themeColor="text2"/>
                              </w:pBdr>
                              <w:spacing w:after="120" w:line="240" w:lineRule="auto"/>
                              <w:rPr>
                                <w:sz w:val="18"/>
                                <w:szCs w:val="18"/>
                              </w:rPr>
                            </w:pPr>
                            <w:r w:rsidRPr="00B07736">
                              <w:rPr>
                                <w:b/>
                                <w:color w:val="2478CC" w:themeColor="text2"/>
                                <w:sz w:val="18"/>
                                <w:szCs w:val="18"/>
                              </w:rPr>
                              <w:t>Prohibited Uses</w:t>
                            </w:r>
                            <w:r w:rsidRPr="00B07736">
                              <w:rPr>
                                <w:color w:val="2478CC" w:themeColor="text2"/>
                                <w:sz w:val="18"/>
                                <w:szCs w:val="18"/>
                              </w:rPr>
                              <w:t xml:space="preserve"> </w:t>
                            </w:r>
                            <w:r w:rsidRPr="0060005C">
                              <w:rPr>
                                <w:sz w:val="18"/>
                                <w:szCs w:val="18"/>
                              </w:rPr>
                              <w:t>are generally higher-impact</w:t>
                            </w:r>
                            <w:r>
                              <w:rPr>
                                <w:sz w:val="18"/>
                                <w:szCs w:val="18"/>
                              </w:rPr>
                              <w:t xml:space="preserve"> uses that may be more appropriate in an industrial district</w:t>
                            </w:r>
                            <w:r w:rsidRPr="0060005C">
                              <w:rPr>
                                <w:sz w:val="18"/>
                                <w:szCs w:val="18"/>
                              </w:rPr>
                              <w:t>. Additional uses may also be appropriate f</w:t>
                            </w:r>
                            <w:r>
                              <w:rPr>
                                <w:sz w:val="18"/>
                                <w:szCs w:val="18"/>
                              </w:rPr>
                              <w:t xml:space="preserve">or prohibition in an Activity Corridor </w:t>
                            </w:r>
                            <w:r w:rsidRPr="0060005C">
                              <w:rPr>
                                <w:sz w:val="18"/>
                                <w:szCs w:val="18"/>
                              </w:rPr>
                              <w:t xml:space="preserve">based on </w:t>
                            </w:r>
                            <w:r>
                              <w:rPr>
                                <w:sz w:val="18"/>
                                <w:szCs w:val="18"/>
                              </w:rPr>
                              <w:t>the local context.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C0CE" id="Text Box 2" o:spid="_x0000_s1032" type="#_x0000_t202" style="position:absolute;left:0;text-align:left;margin-left:164.8pt;margin-top:0;width:3in;height:51.8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8vLAIAAFgEAAAOAAAAZHJzL2Uyb0RvYy54bWysVE2P2jAQvVfqf7B8L+GjsCgirOiuqCqh&#10;3ZVgtWfj2CSS7XFtQ0J/fccOYdG2p6oXM56ZvJl5b8zivtWKnITzNZiCjgZDSoThUNbmUNDX3frL&#10;nBIfmCmZAiMKehae3i8/f1o0NhdjqECVwhEEMT5vbEGrEGyeZZ5XQjM/ACsMBiU4zQJe3SErHWsQ&#10;XatsPBzOsgZcaR1w4T16H7sgXSZ8KQUPz1J6EYgqKPYW0unSuY9ntlyw/OCYrWp+aYP9Qxea1QaL&#10;XqEeWWDk6Oo/oHTNHXiQYcBBZyBlzUWaAacZDT9Ms62YFWkWJMfbK03+/8Hyp9OLI3VZ0DElhmmU&#10;aCfaQL5BS8aRncb6HJO2FtNCi25Uufd7dMahW+l0/MVxCMaR5/OV2wjG0Tm++zpBwSjhGJtN55PZ&#10;PMJk719b58N3AZpEo6AOtUuUstPGhy61T4nFDKxrpZJ+ypAGQSfTYfrgGkFwZbBGnKHrNVqh3bdp&#10;4lk/xx7KM47noFsPb/m6xh42zIcX5nAfsG3c8fCMh1SAteBiUVKB+/U3f8xHmTBKSYP7VVD/88ic&#10;oET9MCjgZDa9m+FC3l7c7WV/ezFH/QC4wiN8TZYnE3tyQfWmdKDf8CmsYlUMMcOxdkFDbz6Ebuvx&#10;KXGxWqUkXEHLwsZsLY/QkdXI8K59Y85eZAgo4BP0m8jyD2p0uZ0eq2MAWSepIs8dqxf6cX2T2Jen&#10;Ft/H7T1lvf8hLH8DAAD//wMAUEsDBBQABgAIAAAAIQCWpyZ62QAAAAUBAAAPAAAAZHJzL2Rvd25y&#10;ZXYueG1sTI/NTsMwEITvSLyDtUjcqE2K+AlxKoTUCydSOHDcxksSNV6nsZOGt2fhApeVRjOa/abY&#10;LL5XM42xC2zhemVAEdfBddxYeH/bXt2DignZYR+YLHxRhE15flZg7sKJK5p3qVFSwjFHC21KQ651&#10;rFvyGFdhIBbvM4wek8ix0W7Ek5T7XmfG3GqPHcuHFgd6bqk+7CZvIfMv04fxyR/NA74e5mM1621l&#10;7eXF8vQIKtGS/sLwgy/oUArTPkzsouotyJD0e8W7WWci9xIy6zvQZaH/05ffAAAA//8DAFBLAQIt&#10;ABQABgAIAAAAIQC2gziS/gAAAOEBAAATAAAAAAAAAAAAAAAAAAAAAABbQ29udGVudF9UeXBlc10u&#10;eG1sUEsBAi0AFAAGAAgAAAAhADj9If/WAAAAlAEAAAsAAAAAAAAAAAAAAAAALwEAAF9yZWxzLy5y&#10;ZWxzUEsBAi0AFAAGAAgAAAAhAElLTy8sAgAAWAQAAA4AAAAAAAAAAAAAAAAALgIAAGRycy9lMm9E&#10;b2MueG1sUEsBAi0AFAAGAAgAAAAhAJanJnrZAAAABQEAAA8AAAAAAAAAAAAAAAAAhgQAAGRycy9k&#10;b3ducmV2LnhtbFBLBQYAAAAABAAEAPMAAACMBQAAAAA=&#10;" filled="f" stroked="f" strokeweight=".5pt">
                <v:textbox inset="2.88pt,2.88pt,2.88pt,2.88pt">
                  <w:txbxContent>
                    <w:p w14:paraId="545B6E14" w14:textId="1C41C0C1" w:rsidR="006E4E38" w:rsidRPr="000D6E48" w:rsidRDefault="006E4E38" w:rsidP="00CF5D9B">
                      <w:pPr>
                        <w:pBdr>
                          <w:top w:val="single" w:sz="4" w:space="1" w:color="2478CC" w:themeColor="text2"/>
                          <w:bottom w:val="single" w:sz="4" w:space="1" w:color="2478CC" w:themeColor="text2"/>
                        </w:pBdr>
                        <w:spacing w:after="120" w:line="240" w:lineRule="auto"/>
                        <w:rPr>
                          <w:sz w:val="18"/>
                          <w:szCs w:val="18"/>
                        </w:rPr>
                      </w:pPr>
                      <w:r w:rsidRPr="00B07736">
                        <w:rPr>
                          <w:b/>
                          <w:color w:val="2478CC" w:themeColor="text2"/>
                          <w:sz w:val="18"/>
                          <w:szCs w:val="18"/>
                        </w:rPr>
                        <w:t>Prohibited Uses</w:t>
                      </w:r>
                      <w:r w:rsidRPr="00B07736">
                        <w:rPr>
                          <w:color w:val="2478CC" w:themeColor="text2"/>
                          <w:sz w:val="18"/>
                          <w:szCs w:val="18"/>
                        </w:rPr>
                        <w:t xml:space="preserve"> </w:t>
                      </w:r>
                      <w:r w:rsidRPr="0060005C">
                        <w:rPr>
                          <w:sz w:val="18"/>
                          <w:szCs w:val="18"/>
                        </w:rPr>
                        <w:t>are generally higher-impact</w:t>
                      </w:r>
                      <w:r>
                        <w:rPr>
                          <w:sz w:val="18"/>
                          <w:szCs w:val="18"/>
                        </w:rPr>
                        <w:t xml:space="preserve"> uses that may be more appropriate in an industrial district</w:t>
                      </w:r>
                      <w:r w:rsidRPr="0060005C">
                        <w:rPr>
                          <w:sz w:val="18"/>
                          <w:szCs w:val="18"/>
                        </w:rPr>
                        <w:t>. Additional uses may also be appropriate f</w:t>
                      </w:r>
                      <w:r>
                        <w:rPr>
                          <w:sz w:val="18"/>
                          <w:szCs w:val="18"/>
                        </w:rPr>
                        <w:t xml:space="preserve">or prohibition in an Activity Corridor </w:t>
                      </w:r>
                      <w:r w:rsidRPr="0060005C">
                        <w:rPr>
                          <w:sz w:val="18"/>
                          <w:szCs w:val="18"/>
                        </w:rPr>
                        <w:t xml:space="preserve">based on </w:t>
                      </w:r>
                      <w:r>
                        <w:rPr>
                          <w:sz w:val="18"/>
                          <w:szCs w:val="18"/>
                        </w:rPr>
                        <w:t>the local context.</w:t>
                      </w:r>
                    </w:p>
                  </w:txbxContent>
                </v:textbox>
                <w10:wrap anchorx="margin"/>
              </v:shape>
            </w:pict>
          </mc:Fallback>
        </mc:AlternateContent>
      </w:r>
      <w:r w:rsidR="00986A53">
        <w:t>Prohibited Uses:</w:t>
      </w:r>
    </w:p>
    <w:p w14:paraId="0C859CB3" w14:textId="26DA4704" w:rsidR="00986A53" w:rsidRDefault="00986A53" w:rsidP="00986A53">
      <w:pPr>
        <w:pStyle w:val="ListParagraph"/>
        <w:numPr>
          <w:ilvl w:val="2"/>
          <w:numId w:val="9"/>
        </w:numPr>
        <w:spacing w:after="120" w:line="240" w:lineRule="auto"/>
      </w:pPr>
      <w:r>
        <w:t>Residential storage/self-storage warehouse.</w:t>
      </w:r>
    </w:p>
    <w:p w14:paraId="354ABB54" w14:textId="23CA908F" w:rsidR="00986A53" w:rsidRDefault="00986A53" w:rsidP="00986A53">
      <w:pPr>
        <w:pStyle w:val="ListParagraph"/>
        <w:numPr>
          <w:ilvl w:val="2"/>
          <w:numId w:val="9"/>
        </w:numPr>
        <w:spacing w:after="120" w:line="240" w:lineRule="auto"/>
      </w:pPr>
      <w:r w:rsidRPr="006B48D7">
        <w:t>Any use not permitted in this district.</w:t>
      </w:r>
    </w:p>
    <w:p w14:paraId="0F014762" w14:textId="6C60629E" w:rsidR="00986A53" w:rsidRPr="006B48D7" w:rsidRDefault="00BB63E6" w:rsidP="00986A53">
      <w:pPr>
        <w:pStyle w:val="ListParagraph"/>
        <w:numPr>
          <w:ilvl w:val="2"/>
          <w:numId w:val="9"/>
        </w:numPr>
        <w:spacing w:after="120" w:line="240" w:lineRule="auto"/>
      </w:pPr>
      <w:r w:rsidRPr="00D21AFF">
        <w:rPr>
          <w:noProof/>
        </w:rPr>
        <mc:AlternateContent>
          <mc:Choice Requires="wps">
            <w:drawing>
              <wp:anchor distT="0" distB="0" distL="114300" distR="114300" simplePos="0" relativeHeight="251741184" behindDoc="0" locked="0" layoutInCell="1" allowOverlap="1" wp14:anchorId="708E24D7" wp14:editId="7BA1B14D">
                <wp:simplePos x="0" y="0"/>
                <wp:positionH relativeFrom="margin">
                  <wp:posOffset>5943600</wp:posOffset>
                </wp:positionH>
                <wp:positionV relativeFrom="paragraph">
                  <wp:posOffset>172085</wp:posOffset>
                </wp:positionV>
                <wp:extent cx="2743200" cy="4037965"/>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2743200" cy="4037965"/>
                        </a:xfrm>
                        <a:prstGeom prst="rect">
                          <a:avLst/>
                        </a:prstGeom>
                        <a:solidFill>
                          <a:schemeClr val="bg2"/>
                        </a:solidFill>
                        <a:ln w="6350">
                          <a:noFill/>
                        </a:ln>
                      </wps:spPr>
                      <wps:txbx>
                        <w:txbxContent>
                          <w:p w14:paraId="6BA64F53" w14:textId="77777777" w:rsidR="006E4E38" w:rsidRDefault="006E4E38" w:rsidP="009B50A6">
                            <w:pPr>
                              <w:shd w:val="clear" w:color="auto" w:fill="FFFFFF" w:themeFill="background1"/>
                              <w:spacing w:after="0"/>
                              <w:rPr>
                                <w:b/>
                                <w:color w:val="2478CC" w:themeColor="text2"/>
                                <w:sz w:val="18"/>
                                <w:szCs w:val="18"/>
                              </w:rPr>
                            </w:pPr>
                            <w:r>
                              <w:rPr>
                                <w:b/>
                                <w:color w:val="2478CC" w:themeColor="text2"/>
                                <w:sz w:val="18"/>
                                <w:szCs w:val="18"/>
                              </w:rPr>
                              <w:t>Decision P</w:t>
                            </w:r>
                            <w:r w:rsidRPr="009B50A6">
                              <w:rPr>
                                <w:b/>
                                <w:color w:val="2478CC" w:themeColor="text2"/>
                                <w:sz w:val="18"/>
                                <w:szCs w:val="18"/>
                              </w:rPr>
                              <w:t>oint #2</w:t>
                            </w:r>
                            <w:r>
                              <w:rPr>
                                <w:b/>
                                <w:color w:val="2478CC" w:themeColor="text2"/>
                                <w:sz w:val="18"/>
                                <w:szCs w:val="18"/>
                              </w:rPr>
                              <w:t xml:space="preserve">, #3: </w:t>
                            </w:r>
                          </w:p>
                          <w:p w14:paraId="13200E3E" w14:textId="54FC3C68"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S</w:t>
                            </w:r>
                            <w:r w:rsidRPr="009B50A6">
                              <w:rPr>
                                <w:b/>
                                <w:color w:val="2478CC" w:themeColor="text2"/>
                                <w:sz w:val="18"/>
                                <w:szCs w:val="18"/>
                              </w:rPr>
                              <w:t>etback</w:t>
                            </w:r>
                            <w:r>
                              <w:rPr>
                                <w:b/>
                                <w:color w:val="2478CC" w:themeColor="text2"/>
                                <w:sz w:val="18"/>
                                <w:szCs w:val="18"/>
                              </w:rPr>
                              <w:t xml:space="preserve">s and Building Height </w:t>
                            </w:r>
                          </w:p>
                          <w:tbl>
                            <w:tblPr>
                              <w:tblW w:w="4230" w:type="dxa"/>
                              <w:tblLook w:val="04A0" w:firstRow="1" w:lastRow="0" w:firstColumn="1" w:lastColumn="0" w:noHBand="0" w:noVBand="1"/>
                            </w:tblPr>
                            <w:tblGrid>
                              <w:gridCol w:w="2070"/>
                              <w:gridCol w:w="720"/>
                              <w:gridCol w:w="720"/>
                              <w:gridCol w:w="720"/>
                            </w:tblGrid>
                            <w:tr w:rsidR="006E4E38" w:rsidRPr="00085980" w14:paraId="18803E6B" w14:textId="77777777" w:rsidTr="00A56B43">
                              <w:trPr>
                                <w:trHeight w:val="630"/>
                              </w:trPr>
                              <w:tc>
                                <w:tcPr>
                                  <w:tcW w:w="2070" w:type="dxa"/>
                                  <w:tcBorders>
                                    <w:top w:val="nil"/>
                                    <w:left w:val="nil"/>
                                    <w:bottom w:val="single" w:sz="8" w:space="0" w:color="BFBFBF"/>
                                    <w:right w:val="single" w:sz="8" w:space="0" w:color="BFBFBF"/>
                                  </w:tcBorders>
                                  <w:shd w:val="clear" w:color="000000" w:fill="D7D7D7"/>
                                  <w:vAlign w:val="center"/>
                                  <w:hideMark/>
                                </w:tcPr>
                                <w:p w14:paraId="76ABD17C"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 </w:t>
                                  </w:r>
                                </w:p>
                              </w:tc>
                              <w:tc>
                                <w:tcPr>
                                  <w:tcW w:w="2160" w:type="dxa"/>
                                  <w:gridSpan w:val="3"/>
                                  <w:tcBorders>
                                    <w:top w:val="single" w:sz="8" w:space="0" w:color="BFBFBF"/>
                                    <w:left w:val="nil"/>
                                    <w:bottom w:val="single" w:sz="8" w:space="0" w:color="7F7F7F"/>
                                    <w:right w:val="single" w:sz="8" w:space="0" w:color="BFBFBF"/>
                                  </w:tcBorders>
                                  <w:shd w:val="clear" w:color="000000" w:fill="D7D7D7"/>
                                  <w:vAlign w:val="center"/>
                                  <w:hideMark/>
                                </w:tcPr>
                                <w:p w14:paraId="3890725D" w14:textId="6BCE20B5" w:rsidR="006E4E38" w:rsidRPr="00085980" w:rsidRDefault="006E4E38" w:rsidP="00074DEE">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 xml:space="preserve">Recommended </w:t>
                                  </w:r>
                                  <w:r>
                                    <w:rPr>
                                      <w:rFonts w:ascii="Gill Sans MT" w:eastAsia="Times New Roman" w:hAnsi="Gill Sans MT" w:cs="Times New Roman"/>
                                      <w:b/>
                                      <w:bCs/>
                                      <w:color w:val="000000"/>
                                      <w:sz w:val="18"/>
                                      <w:szCs w:val="18"/>
                                    </w:rPr>
                                    <w:t>Development Standard</w:t>
                                  </w:r>
                                </w:p>
                              </w:tc>
                            </w:tr>
                            <w:tr w:rsidR="006E4E38" w:rsidRPr="00085980" w14:paraId="223AE2A9" w14:textId="77777777" w:rsidTr="00A56B43">
                              <w:trPr>
                                <w:trHeight w:val="1335"/>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0AE7402D" w14:textId="77777777" w:rsidR="006E4E38" w:rsidRPr="00085980" w:rsidRDefault="006E4E38" w:rsidP="00085980">
                                  <w:pPr>
                                    <w:spacing w:after="0" w:line="240" w:lineRule="auto"/>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Feature</w:t>
                                  </w:r>
                                </w:p>
                              </w:tc>
                              <w:tc>
                                <w:tcPr>
                                  <w:tcW w:w="720" w:type="dxa"/>
                                  <w:tcBorders>
                                    <w:top w:val="nil"/>
                                    <w:left w:val="nil"/>
                                    <w:bottom w:val="single" w:sz="8" w:space="0" w:color="BFBFBF"/>
                                    <w:right w:val="single" w:sz="8" w:space="0" w:color="BFBFBF"/>
                                  </w:tcBorders>
                                  <w:shd w:val="clear" w:color="000000" w:fill="D7D7D7"/>
                                  <w:textDirection w:val="btLr"/>
                                  <w:vAlign w:val="center"/>
                                  <w:hideMark/>
                                </w:tcPr>
                                <w:p w14:paraId="6495C5C1"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Mature Neighborhood</w:t>
                                  </w:r>
                                </w:p>
                              </w:tc>
                              <w:tc>
                                <w:tcPr>
                                  <w:tcW w:w="720" w:type="dxa"/>
                                  <w:tcBorders>
                                    <w:top w:val="nil"/>
                                    <w:left w:val="nil"/>
                                    <w:bottom w:val="single" w:sz="8" w:space="0" w:color="BFBFBF"/>
                                    <w:right w:val="single" w:sz="8" w:space="0" w:color="BFBFBF"/>
                                  </w:tcBorders>
                                  <w:shd w:val="clear" w:color="000000" w:fill="D7D7D7"/>
                                  <w:textDirection w:val="btLr"/>
                                  <w:vAlign w:val="center"/>
                                  <w:hideMark/>
                                </w:tcPr>
                                <w:p w14:paraId="60D05AEC"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Transition</w:t>
                                  </w:r>
                                </w:p>
                              </w:tc>
                              <w:tc>
                                <w:tcPr>
                                  <w:tcW w:w="720" w:type="dxa"/>
                                  <w:tcBorders>
                                    <w:top w:val="nil"/>
                                    <w:left w:val="nil"/>
                                    <w:bottom w:val="single" w:sz="8" w:space="0" w:color="BFBFBF"/>
                                    <w:right w:val="single" w:sz="8" w:space="0" w:color="BFBFBF"/>
                                  </w:tcBorders>
                                  <w:shd w:val="clear" w:color="000000" w:fill="D7D7D7"/>
                                  <w:textDirection w:val="btLr"/>
                                  <w:vAlign w:val="center"/>
                                  <w:hideMark/>
                                </w:tcPr>
                                <w:p w14:paraId="343CF976"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Growing Suburb</w:t>
                                  </w:r>
                                </w:p>
                              </w:tc>
                            </w:tr>
                            <w:tr w:rsidR="006E4E38" w:rsidRPr="00085980" w14:paraId="2E1B6859" w14:textId="77777777" w:rsidTr="00A56B43">
                              <w:trPr>
                                <w:trHeight w:val="330"/>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4816291D" w14:textId="05BBECF2"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Lot Size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5340E76" w14:textId="33E90A78"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4000 sq</w:t>
                                  </w:r>
                                  <w:r>
                                    <w:rPr>
                                      <w:rFonts w:ascii="Gill Sans MT" w:eastAsia="Times New Roman" w:hAnsi="Gill Sans MT" w:cs="Times New Roman"/>
                                      <w:color w:val="000000"/>
                                      <w:sz w:val="18"/>
                                      <w:szCs w:val="18"/>
                                    </w:rPr>
                                    <w:t>.</w:t>
                                  </w:r>
                                  <w:r w:rsidRPr="00085980">
                                    <w:rPr>
                                      <w:rFonts w:ascii="Gill Sans MT" w:eastAsia="Times New Roman" w:hAnsi="Gill Sans MT" w:cs="Times New Roman"/>
                                      <w:color w:val="000000"/>
                                      <w:sz w:val="18"/>
                                      <w:szCs w:val="18"/>
                                    </w:rPr>
                                    <w:t xml:space="preserve">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91B7EF1" w14:textId="1D2D1500"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20,000 sq</w:t>
                                  </w:r>
                                  <w:r>
                                    <w:rPr>
                                      <w:rFonts w:ascii="Gill Sans MT" w:eastAsia="Times New Roman" w:hAnsi="Gill Sans MT" w:cs="Times New Roman"/>
                                      <w:color w:val="000000"/>
                                      <w:sz w:val="18"/>
                                      <w:szCs w:val="18"/>
                                    </w:rPr>
                                    <w:t>.</w:t>
                                  </w:r>
                                  <w:r w:rsidRPr="00085980">
                                    <w:rPr>
                                      <w:rFonts w:ascii="Gill Sans MT" w:eastAsia="Times New Roman" w:hAnsi="Gill Sans MT" w:cs="Times New Roman"/>
                                      <w:color w:val="000000"/>
                                      <w:sz w:val="18"/>
                                      <w:szCs w:val="18"/>
                                    </w:rPr>
                                    <w:t xml:space="preserve">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7EE18E42" w14:textId="0DD7D795"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Pr>
                                      <w:rFonts w:ascii="Gill Sans MT" w:eastAsia="Times New Roman" w:hAnsi="Gill Sans MT" w:cs="Times New Roman"/>
                                      <w:color w:val="000000"/>
                                      <w:sz w:val="18"/>
                                      <w:szCs w:val="18"/>
                                    </w:rPr>
                                    <w:t xml:space="preserve">43,560 sq. </w:t>
                                  </w:r>
                                  <w:r w:rsidRPr="00085980">
                                    <w:rPr>
                                      <w:rFonts w:ascii="Gill Sans MT" w:eastAsia="Times New Roman" w:hAnsi="Gill Sans MT" w:cs="Times New Roman"/>
                                      <w:color w:val="000000"/>
                                      <w:sz w:val="18"/>
                                      <w:szCs w:val="18"/>
                                    </w:rPr>
                                    <w:t>ft</w:t>
                                  </w:r>
                                  <w:r>
                                    <w:rPr>
                                      <w:rFonts w:ascii="Gill Sans MT" w:eastAsia="Times New Roman" w:hAnsi="Gill Sans MT" w:cs="Times New Roman"/>
                                      <w:color w:val="000000"/>
                                      <w:sz w:val="18"/>
                                      <w:szCs w:val="18"/>
                                    </w:rPr>
                                    <w:t>.</w:t>
                                  </w:r>
                                </w:p>
                              </w:tc>
                            </w:tr>
                            <w:tr w:rsidR="006E4E38" w:rsidRPr="00085980" w14:paraId="2B587D61" w14:textId="77777777" w:rsidTr="00A56B43">
                              <w:trPr>
                                <w:trHeight w:val="287"/>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6C7EE73C" w14:textId="3CBBF207"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Lot Width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B79DEE2" w14:textId="0F6FFFF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D686821" w14:textId="3BE3DDD6"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45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96FA6A2" w14:textId="649E8082"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50 ft</w:t>
                                  </w:r>
                                  <w:r>
                                    <w:rPr>
                                      <w:rFonts w:ascii="Gill Sans MT" w:eastAsia="Times New Roman" w:hAnsi="Gill Sans MT" w:cs="Times New Roman"/>
                                      <w:color w:val="000000"/>
                                      <w:sz w:val="18"/>
                                      <w:szCs w:val="18"/>
                                    </w:rPr>
                                    <w:t>.</w:t>
                                  </w:r>
                                </w:p>
                              </w:tc>
                            </w:tr>
                            <w:tr w:rsidR="006E4E38" w:rsidRPr="00085980" w14:paraId="79640E6B" w14:textId="77777777" w:rsidTr="00A56B43">
                              <w:trPr>
                                <w:trHeight w:val="332"/>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7CCEB49F" w14:textId="0D7CC045"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Front Setback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20F4356B" w14:textId="02005865"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3B214E0" w14:textId="2E6EAA58"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15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71D7A865" w14:textId="6C217121"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25 ft</w:t>
                                  </w:r>
                                  <w:r>
                                    <w:rPr>
                                      <w:rFonts w:ascii="Gill Sans MT" w:eastAsia="Times New Roman" w:hAnsi="Gill Sans MT" w:cs="Times New Roman"/>
                                      <w:color w:val="000000"/>
                                      <w:sz w:val="18"/>
                                      <w:szCs w:val="18"/>
                                    </w:rPr>
                                    <w:t>.</w:t>
                                  </w:r>
                                </w:p>
                              </w:tc>
                            </w:tr>
                            <w:tr w:rsidR="006E4E38" w:rsidRPr="00085980" w14:paraId="2D5FAE22" w14:textId="77777777" w:rsidTr="00A56B43">
                              <w:trPr>
                                <w:trHeight w:val="34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0E8A1616" w14:textId="594CAB15"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Front Setback Max</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27DFD2B" w14:textId="4D9DC824"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66636C9" w14:textId="41DAE506"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A508087" w14:textId="2EA4E8B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70 ft</w:t>
                                  </w:r>
                                  <w:r>
                                    <w:rPr>
                                      <w:rFonts w:ascii="Gill Sans MT" w:eastAsia="Times New Roman" w:hAnsi="Gill Sans MT" w:cs="Times New Roman"/>
                                      <w:color w:val="000000"/>
                                      <w:sz w:val="18"/>
                                      <w:szCs w:val="18"/>
                                    </w:rPr>
                                    <w:t>.</w:t>
                                  </w:r>
                                </w:p>
                              </w:tc>
                            </w:tr>
                            <w:tr w:rsidR="006E4E38" w:rsidRPr="00085980" w14:paraId="7268D5B3" w14:textId="77777777" w:rsidTr="00A56B43">
                              <w:trPr>
                                <w:trHeight w:val="34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4AA82831" w14:textId="0BCA9C72"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Side Yard Setback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301AB179" w14:textId="01438072"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B17485A" w14:textId="48E8C638"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73F4C8F" w14:textId="7F6842D0"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10 ft</w:t>
                                  </w:r>
                                  <w:r>
                                    <w:rPr>
                                      <w:rFonts w:ascii="Gill Sans MT" w:eastAsia="Times New Roman" w:hAnsi="Gill Sans MT" w:cs="Times New Roman"/>
                                      <w:color w:val="000000"/>
                                      <w:sz w:val="18"/>
                                      <w:szCs w:val="18"/>
                                    </w:rPr>
                                    <w:t>.</w:t>
                                  </w:r>
                                </w:p>
                              </w:tc>
                            </w:tr>
                            <w:tr w:rsidR="006E4E38" w:rsidRPr="00085980" w14:paraId="488AAD02" w14:textId="77777777" w:rsidTr="00A56B43">
                              <w:trPr>
                                <w:trHeight w:val="34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3ADB265E" w14:textId="49B97367"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Rear Yard Setback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45BC52F" w14:textId="2D0EC0BC"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4FA8582B" w14:textId="11750ED1"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84B3707" w14:textId="42D4433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25 ft</w:t>
                                  </w:r>
                                  <w:r>
                                    <w:rPr>
                                      <w:rFonts w:ascii="Gill Sans MT" w:eastAsia="Times New Roman" w:hAnsi="Gill Sans MT" w:cs="Times New Roman"/>
                                      <w:color w:val="000000"/>
                                      <w:sz w:val="18"/>
                                      <w:szCs w:val="18"/>
                                    </w:rPr>
                                    <w:t>.</w:t>
                                  </w:r>
                                </w:p>
                              </w:tc>
                            </w:tr>
                            <w:tr w:rsidR="006E4E38" w:rsidRPr="00085980" w14:paraId="66D5E521" w14:textId="77777777" w:rsidTr="00A56B43">
                              <w:trPr>
                                <w:trHeight w:val="25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0B1BF8AD" w14:textId="334AA00B"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Impervious Coverage Max</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4B1FBB3F"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85%</w:t>
                                  </w:r>
                                </w:p>
                              </w:tc>
                              <w:tc>
                                <w:tcPr>
                                  <w:tcW w:w="720" w:type="dxa"/>
                                  <w:tcBorders>
                                    <w:top w:val="nil"/>
                                    <w:left w:val="nil"/>
                                    <w:bottom w:val="single" w:sz="8" w:space="0" w:color="BFBFBF"/>
                                    <w:right w:val="single" w:sz="8" w:space="0" w:color="BFBFBF"/>
                                  </w:tcBorders>
                                  <w:shd w:val="clear" w:color="000000" w:fill="D7D7D7"/>
                                  <w:vAlign w:val="center"/>
                                  <w:hideMark/>
                                </w:tcPr>
                                <w:p w14:paraId="1B5F34C8"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80%</w:t>
                                  </w:r>
                                </w:p>
                              </w:tc>
                              <w:tc>
                                <w:tcPr>
                                  <w:tcW w:w="720" w:type="dxa"/>
                                  <w:tcBorders>
                                    <w:top w:val="nil"/>
                                    <w:left w:val="nil"/>
                                    <w:bottom w:val="single" w:sz="8" w:space="0" w:color="BFBFBF"/>
                                    <w:right w:val="single" w:sz="8" w:space="0" w:color="BFBFBF"/>
                                  </w:tcBorders>
                                  <w:shd w:val="clear" w:color="000000" w:fill="D7D7D7"/>
                                  <w:vAlign w:val="center"/>
                                  <w:hideMark/>
                                </w:tcPr>
                                <w:p w14:paraId="2E78AEC7"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75%</w:t>
                                  </w:r>
                                </w:p>
                              </w:tc>
                            </w:tr>
                            <w:tr w:rsidR="006E4E38" w:rsidRPr="00085980" w14:paraId="4885BAD0" w14:textId="77777777" w:rsidTr="00A56B43">
                              <w:trPr>
                                <w:trHeight w:val="350"/>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36C3FEDA" w14:textId="774A23E8"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 xml:space="preserve">Building Coverage </w:t>
                                  </w:r>
                                  <w:r>
                                    <w:rPr>
                                      <w:rFonts w:ascii="Gill Sans MT" w:eastAsia="Times New Roman" w:hAnsi="Gill Sans MT" w:cs="Times New Roman"/>
                                      <w:color w:val="000000"/>
                                      <w:sz w:val="18"/>
                                      <w:szCs w:val="18"/>
                                    </w:rPr>
                                    <w:t>Max.</w:t>
                                  </w:r>
                                </w:p>
                              </w:tc>
                              <w:tc>
                                <w:tcPr>
                                  <w:tcW w:w="720" w:type="dxa"/>
                                  <w:tcBorders>
                                    <w:top w:val="nil"/>
                                    <w:left w:val="nil"/>
                                    <w:bottom w:val="single" w:sz="8" w:space="0" w:color="BFBFBF"/>
                                    <w:right w:val="single" w:sz="8" w:space="0" w:color="BFBFBF"/>
                                  </w:tcBorders>
                                  <w:shd w:val="clear" w:color="000000" w:fill="D7D7D7"/>
                                  <w:vAlign w:val="center"/>
                                  <w:hideMark/>
                                </w:tcPr>
                                <w:p w14:paraId="1814BF33"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75%</w:t>
                                  </w:r>
                                </w:p>
                              </w:tc>
                              <w:tc>
                                <w:tcPr>
                                  <w:tcW w:w="720" w:type="dxa"/>
                                  <w:tcBorders>
                                    <w:top w:val="nil"/>
                                    <w:left w:val="nil"/>
                                    <w:bottom w:val="single" w:sz="8" w:space="0" w:color="BFBFBF"/>
                                    <w:right w:val="single" w:sz="8" w:space="0" w:color="BFBFBF"/>
                                  </w:tcBorders>
                                  <w:shd w:val="clear" w:color="000000" w:fill="D7D7D7"/>
                                  <w:vAlign w:val="center"/>
                                  <w:hideMark/>
                                </w:tcPr>
                                <w:p w14:paraId="6EF7BE5F"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50%</w:t>
                                  </w:r>
                                </w:p>
                              </w:tc>
                              <w:tc>
                                <w:tcPr>
                                  <w:tcW w:w="720" w:type="dxa"/>
                                  <w:tcBorders>
                                    <w:top w:val="nil"/>
                                    <w:left w:val="nil"/>
                                    <w:bottom w:val="single" w:sz="8" w:space="0" w:color="BFBFBF"/>
                                    <w:right w:val="single" w:sz="8" w:space="0" w:color="BFBFBF"/>
                                  </w:tcBorders>
                                  <w:shd w:val="clear" w:color="000000" w:fill="D7D7D7"/>
                                  <w:vAlign w:val="center"/>
                                  <w:hideMark/>
                                </w:tcPr>
                                <w:p w14:paraId="314F4137"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w:t>
                                  </w:r>
                                </w:p>
                              </w:tc>
                            </w:tr>
                            <w:tr w:rsidR="006E4E38" w:rsidRPr="00085980" w14:paraId="0A9F7BF0" w14:textId="77777777" w:rsidTr="00A56B43">
                              <w:trPr>
                                <w:trHeight w:val="350"/>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4D5CA39D" w14:textId="37F2E677"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Building Height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75FDA702" w14:textId="7E9B5CFB"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EFCE3ED" w14:textId="42BB4C2D"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6C0B9A9" w14:textId="0E778DF0"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r>
                            <w:tr w:rsidR="006E4E38" w:rsidRPr="00085980" w14:paraId="40D99B76" w14:textId="77777777" w:rsidTr="00A56B43">
                              <w:trPr>
                                <w:trHeight w:val="332"/>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23625D1D" w14:textId="12B89A56"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Building Height Max</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F9ADA7C" w14:textId="41435EE5"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48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42BC7C52" w14:textId="0AAECB4B"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3FA353F" w14:textId="16BFF50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60 ft</w:t>
                                  </w:r>
                                  <w:r>
                                    <w:rPr>
                                      <w:rFonts w:ascii="Gill Sans MT" w:eastAsia="Times New Roman" w:hAnsi="Gill Sans MT" w:cs="Times New Roman"/>
                                      <w:color w:val="000000"/>
                                      <w:sz w:val="18"/>
                                      <w:szCs w:val="18"/>
                                    </w:rPr>
                                    <w:t>.</w:t>
                                  </w:r>
                                </w:p>
                              </w:tc>
                            </w:tr>
                          </w:tbl>
                          <w:p w14:paraId="2EDF4E49" w14:textId="77777777" w:rsidR="006E4E38" w:rsidRPr="00D903A1" w:rsidRDefault="006E4E38" w:rsidP="00A56B43"/>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E24D7" id="_x0000_t202" coordsize="21600,21600" o:spt="202" path="m,l,21600r21600,l21600,xe">
                <v:stroke joinstyle="miter"/>
                <v:path gradientshapeok="t" o:connecttype="rect"/>
              </v:shapetype>
              <v:shape id="Text Box 19" o:spid="_x0000_s1033" type="#_x0000_t202" style="position:absolute;left:0;text-align:left;margin-left:468pt;margin-top:13.55pt;width:3in;height:317.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iDQgIAAIMEAAAOAAAAZHJzL2Uyb0RvYy54bWysVE1vGjEQvVfqf7B8L8tHAg3KEtFEVJVQ&#10;EolUORuvF1byelzbsEt/fZ+9QGjaU9WL8Xzs88x7M9zetbVme+V8RSbng16fM2UkFZXZ5Pz7y+LT&#10;Z858EKYQmozK+UF5fjf7+OG2sVM1pC3pQjkGEOOnjc35NgQ7zTIvt6oWvkdWGQRLcrUIMN0mK5xo&#10;gF7rbNjvj7OGXGEdSeU9vA9dkM8SflkqGZ7K0qvAdM5RW0inS+c6ntnsVkw3TthtJY9liH+oohaV&#10;waNnqAcRBNu56g+oupKOPJWhJ6nOqCwrqVIP6GbQf9fNaiusSr2AHG/PNPn/Bysf98+OVQW0u+HM&#10;iBoavag2sC/UMrjAT2P9FGkri8TQwo/ck9/DGdtuS1fHXzTEEAfThzO7EU3COZxcjSAZZxKxq/5o&#10;cjO+jjjZ2+fW+fBVUc3iJecO8iVWxX7pQ5d6SomvedJVsai0TkYcGXWvHdsLiL3eDI/gv2Vpw5qc&#10;j0fX/QRsKH7eIWuDWmKzXVPxFtp1m8iZnBpeU3EAD466SfJWLirUuhQ+PAuH0UF/WIfwhKPUhLfo&#10;eONsS+7n3/wxH4oiylmDUcy5/7ETTnGmvxloPRpfT8aY3UvDXRrrS8Ps6nsCAQMsnpXpippc0Kdr&#10;6ah+xdbM46sICSPxds7D6XofugXB1kk1n6ckTKsVYWlWVkboSHhU4qV9Fc4e5QpQ+pFOQyum71Tr&#10;cuOXhua7QGWVJI08d6we6cekp6E4bmVcpUs7Zb39d8x+AQAA//8DAFBLAwQUAAYACAAAACEAoIiP&#10;MuAAAAALAQAADwAAAGRycy9kb3ducmV2LnhtbEyPUUvDMBSF3wX/Q7iCby5ZC3HWpkMEERQGzu3B&#10;t6y5NsXmJjTpVv+92ZN7PPcczv1OvZ7dwI44xt6TguVCAENqvempU7D7fLlbAYtJk9GDJ1TwixHW&#10;zfVVrSvjT/SBx23qWC6hWGkFNqVQcR5bi07HhQ9I2fv2o9Mpy7HjZtSnXO4GXgghudM95Q9WB3y2&#10;2P5sJ6eg7N5f99rHaWMKsdvgPny92aDU7c389Ags4Zz+w3DGz+jQZKaDn8hENih4KGXekhQU90tg&#10;50ApV/lyUCBlKYA3Nb/c0PwBAAD//wMAUEsBAi0AFAAGAAgAAAAhALaDOJL+AAAA4QEAABMAAAAA&#10;AAAAAAAAAAAAAAAAAFtDb250ZW50X1R5cGVzXS54bWxQSwECLQAUAAYACAAAACEAOP0h/9YAAACU&#10;AQAACwAAAAAAAAAAAAAAAAAvAQAAX3JlbHMvLnJlbHNQSwECLQAUAAYACAAAACEAl8VIg0ICAACD&#10;BAAADgAAAAAAAAAAAAAAAAAuAgAAZHJzL2Uyb0RvYy54bWxQSwECLQAUAAYACAAAACEAoIiPMuAA&#10;AAALAQAADwAAAAAAAAAAAAAAAACcBAAAZHJzL2Rvd25yZXYueG1sUEsFBgAAAAAEAAQA8wAAAKkF&#10;AAAAAA==&#10;" fillcolor="#d7d7d7 [3214]" stroked="f" strokeweight=".5pt">
                <v:textbox inset="2.88pt,2.88pt,2.88pt,2.88pt">
                  <w:txbxContent>
                    <w:p w14:paraId="6BA64F53" w14:textId="77777777" w:rsidR="006E4E38" w:rsidRDefault="006E4E38" w:rsidP="009B50A6">
                      <w:pPr>
                        <w:shd w:val="clear" w:color="auto" w:fill="FFFFFF" w:themeFill="background1"/>
                        <w:spacing w:after="0"/>
                        <w:rPr>
                          <w:b/>
                          <w:color w:val="2478CC" w:themeColor="text2"/>
                          <w:sz w:val="18"/>
                          <w:szCs w:val="18"/>
                        </w:rPr>
                      </w:pPr>
                      <w:r>
                        <w:rPr>
                          <w:b/>
                          <w:color w:val="2478CC" w:themeColor="text2"/>
                          <w:sz w:val="18"/>
                          <w:szCs w:val="18"/>
                        </w:rPr>
                        <w:t>Decision P</w:t>
                      </w:r>
                      <w:r w:rsidRPr="009B50A6">
                        <w:rPr>
                          <w:b/>
                          <w:color w:val="2478CC" w:themeColor="text2"/>
                          <w:sz w:val="18"/>
                          <w:szCs w:val="18"/>
                        </w:rPr>
                        <w:t>oint #2</w:t>
                      </w:r>
                      <w:r>
                        <w:rPr>
                          <w:b/>
                          <w:color w:val="2478CC" w:themeColor="text2"/>
                          <w:sz w:val="18"/>
                          <w:szCs w:val="18"/>
                        </w:rPr>
                        <w:t xml:space="preserve">, #3: </w:t>
                      </w:r>
                    </w:p>
                    <w:p w14:paraId="13200E3E" w14:textId="54FC3C68"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S</w:t>
                      </w:r>
                      <w:r w:rsidRPr="009B50A6">
                        <w:rPr>
                          <w:b/>
                          <w:color w:val="2478CC" w:themeColor="text2"/>
                          <w:sz w:val="18"/>
                          <w:szCs w:val="18"/>
                        </w:rPr>
                        <w:t>etback</w:t>
                      </w:r>
                      <w:r>
                        <w:rPr>
                          <w:b/>
                          <w:color w:val="2478CC" w:themeColor="text2"/>
                          <w:sz w:val="18"/>
                          <w:szCs w:val="18"/>
                        </w:rPr>
                        <w:t xml:space="preserve">s and Building Height </w:t>
                      </w:r>
                    </w:p>
                    <w:tbl>
                      <w:tblPr>
                        <w:tblW w:w="4230" w:type="dxa"/>
                        <w:tblLook w:val="04A0" w:firstRow="1" w:lastRow="0" w:firstColumn="1" w:lastColumn="0" w:noHBand="0" w:noVBand="1"/>
                      </w:tblPr>
                      <w:tblGrid>
                        <w:gridCol w:w="2070"/>
                        <w:gridCol w:w="720"/>
                        <w:gridCol w:w="720"/>
                        <w:gridCol w:w="720"/>
                      </w:tblGrid>
                      <w:tr w:rsidR="006E4E38" w:rsidRPr="00085980" w14:paraId="18803E6B" w14:textId="77777777" w:rsidTr="00A56B43">
                        <w:trPr>
                          <w:trHeight w:val="630"/>
                        </w:trPr>
                        <w:tc>
                          <w:tcPr>
                            <w:tcW w:w="2070" w:type="dxa"/>
                            <w:tcBorders>
                              <w:top w:val="nil"/>
                              <w:left w:val="nil"/>
                              <w:bottom w:val="single" w:sz="8" w:space="0" w:color="BFBFBF"/>
                              <w:right w:val="single" w:sz="8" w:space="0" w:color="BFBFBF"/>
                            </w:tcBorders>
                            <w:shd w:val="clear" w:color="000000" w:fill="D7D7D7"/>
                            <w:vAlign w:val="center"/>
                            <w:hideMark/>
                          </w:tcPr>
                          <w:p w14:paraId="76ABD17C"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 </w:t>
                            </w:r>
                          </w:p>
                        </w:tc>
                        <w:tc>
                          <w:tcPr>
                            <w:tcW w:w="2160" w:type="dxa"/>
                            <w:gridSpan w:val="3"/>
                            <w:tcBorders>
                              <w:top w:val="single" w:sz="8" w:space="0" w:color="BFBFBF"/>
                              <w:left w:val="nil"/>
                              <w:bottom w:val="single" w:sz="8" w:space="0" w:color="7F7F7F"/>
                              <w:right w:val="single" w:sz="8" w:space="0" w:color="BFBFBF"/>
                            </w:tcBorders>
                            <w:shd w:val="clear" w:color="000000" w:fill="D7D7D7"/>
                            <w:vAlign w:val="center"/>
                            <w:hideMark/>
                          </w:tcPr>
                          <w:p w14:paraId="3890725D" w14:textId="6BCE20B5" w:rsidR="006E4E38" w:rsidRPr="00085980" w:rsidRDefault="006E4E38" w:rsidP="00074DEE">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 xml:space="preserve">Recommended </w:t>
                            </w:r>
                            <w:r>
                              <w:rPr>
                                <w:rFonts w:ascii="Gill Sans MT" w:eastAsia="Times New Roman" w:hAnsi="Gill Sans MT" w:cs="Times New Roman"/>
                                <w:b/>
                                <w:bCs/>
                                <w:color w:val="000000"/>
                                <w:sz w:val="18"/>
                                <w:szCs w:val="18"/>
                              </w:rPr>
                              <w:t>Development Standard</w:t>
                            </w:r>
                          </w:p>
                        </w:tc>
                      </w:tr>
                      <w:tr w:rsidR="006E4E38" w:rsidRPr="00085980" w14:paraId="223AE2A9" w14:textId="77777777" w:rsidTr="00A56B43">
                        <w:trPr>
                          <w:trHeight w:val="1335"/>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0AE7402D" w14:textId="77777777" w:rsidR="006E4E38" w:rsidRPr="00085980" w:rsidRDefault="006E4E38" w:rsidP="00085980">
                            <w:pPr>
                              <w:spacing w:after="0" w:line="240" w:lineRule="auto"/>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Feature</w:t>
                            </w:r>
                          </w:p>
                        </w:tc>
                        <w:tc>
                          <w:tcPr>
                            <w:tcW w:w="720" w:type="dxa"/>
                            <w:tcBorders>
                              <w:top w:val="nil"/>
                              <w:left w:val="nil"/>
                              <w:bottom w:val="single" w:sz="8" w:space="0" w:color="BFBFBF"/>
                              <w:right w:val="single" w:sz="8" w:space="0" w:color="BFBFBF"/>
                            </w:tcBorders>
                            <w:shd w:val="clear" w:color="000000" w:fill="D7D7D7"/>
                            <w:textDirection w:val="btLr"/>
                            <w:vAlign w:val="center"/>
                            <w:hideMark/>
                          </w:tcPr>
                          <w:p w14:paraId="6495C5C1"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Mature Neighborhood</w:t>
                            </w:r>
                          </w:p>
                        </w:tc>
                        <w:tc>
                          <w:tcPr>
                            <w:tcW w:w="720" w:type="dxa"/>
                            <w:tcBorders>
                              <w:top w:val="nil"/>
                              <w:left w:val="nil"/>
                              <w:bottom w:val="single" w:sz="8" w:space="0" w:color="BFBFBF"/>
                              <w:right w:val="single" w:sz="8" w:space="0" w:color="BFBFBF"/>
                            </w:tcBorders>
                            <w:shd w:val="clear" w:color="000000" w:fill="D7D7D7"/>
                            <w:textDirection w:val="btLr"/>
                            <w:vAlign w:val="center"/>
                            <w:hideMark/>
                          </w:tcPr>
                          <w:p w14:paraId="60D05AEC"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Transition</w:t>
                            </w:r>
                          </w:p>
                        </w:tc>
                        <w:tc>
                          <w:tcPr>
                            <w:tcW w:w="720" w:type="dxa"/>
                            <w:tcBorders>
                              <w:top w:val="nil"/>
                              <w:left w:val="nil"/>
                              <w:bottom w:val="single" w:sz="8" w:space="0" w:color="BFBFBF"/>
                              <w:right w:val="single" w:sz="8" w:space="0" w:color="BFBFBF"/>
                            </w:tcBorders>
                            <w:shd w:val="clear" w:color="000000" w:fill="D7D7D7"/>
                            <w:textDirection w:val="btLr"/>
                            <w:vAlign w:val="center"/>
                            <w:hideMark/>
                          </w:tcPr>
                          <w:p w14:paraId="343CF976" w14:textId="77777777" w:rsidR="006E4E38" w:rsidRPr="00085980" w:rsidRDefault="006E4E38" w:rsidP="00085980">
                            <w:pPr>
                              <w:spacing w:after="0" w:line="240" w:lineRule="auto"/>
                              <w:jc w:val="center"/>
                              <w:rPr>
                                <w:rFonts w:ascii="Gill Sans MT" w:eastAsia="Times New Roman" w:hAnsi="Gill Sans MT" w:cs="Times New Roman"/>
                                <w:b/>
                                <w:bCs/>
                                <w:color w:val="000000"/>
                                <w:sz w:val="18"/>
                                <w:szCs w:val="18"/>
                              </w:rPr>
                            </w:pPr>
                            <w:r w:rsidRPr="00085980">
                              <w:rPr>
                                <w:rFonts w:ascii="Gill Sans MT" w:eastAsia="Times New Roman" w:hAnsi="Gill Sans MT" w:cs="Times New Roman"/>
                                <w:b/>
                                <w:bCs/>
                                <w:color w:val="000000"/>
                                <w:sz w:val="18"/>
                                <w:szCs w:val="18"/>
                              </w:rPr>
                              <w:t>Growing Suburb</w:t>
                            </w:r>
                          </w:p>
                        </w:tc>
                      </w:tr>
                      <w:tr w:rsidR="006E4E38" w:rsidRPr="00085980" w14:paraId="2E1B6859" w14:textId="77777777" w:rsidTr="00A56B43">
                        <w:trPr>
                          <w:trHeight w:val="330"/>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4816291D" w14:textId="05BBECF2"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Lot Size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5340E76" w14:textId="33E90A78"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4000 sq</w:t>
                            </w:r>
                            <w:r>
                              <w:rPr>
                                <w:rFonts w:ascii="Gill Sans MT" w:eastAsia="Times New Roman" w:hAnsi="Gill Sans MT" w:cs="Times New Roman"/>
                                <w:color w:val="000000"/>
                                <w:sz w:val="18"/>
                                <w:szCs w:val="18"/>
                              </w:rPr>
                              <w:t>.</w:t>
                            </w:r>
                            <w:r w:rsidRPr="00085980">
                              <w:rPr>
                                <w:rFonts w:ascii="Gill Sans MT" w:eastAsia="Times New Roman" w:hAnsi="Gill Sans MT" w:cs="Times New Roman"/>
                                <w:color w:val="000000"/>
                                <w:sz w:val="18"/>
                                <w:szCs w:val="18"/>
                              </w:rPr>
                              <w:t xml:space="preserve">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91B7EF1" w14:textId="1D2D1500"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20,000 sq</w:t>
                            </w:r>
                            <w:r>
                              <w:rPr>
                                <w:rFonts w:ascii="Gill Sans MT" w:eastAsia="Times New Roman" w:hAnsi="Gill Sans MT" w:cs="Times New Roman"/>
                                <w:color w:val="000000"/>
                                <w:sz w:val="18"/>
                                <w:szCs w:val="18"/>
                              </w:rPr>
                              <w:t>.</w:t>
                            </w:r>
                            <w:r w:rsidRPr="00085980">
                              <w:rPr>
                                <w:rFonts w:ascii="Gill Sans MT" w:eastAsia="Times New Roman" w:hAnsi="Gill Sans MT" w:cs="Times New Roman"/>
                                <w:color w:val="000000"/>
                                <w:sz w:val="18"/>
                                <w:szCs w:val="18"/>
                              </w:rPr>
                              <w:t xml:space="preserve">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7EE18E42" w14:textId="0DD7D795"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Pr>
                                <w:rFonts w:ascii="Gill Sans MT" w:eastAsia="Times New Roman" w:hAnsi="Gill Sans MT" w:cs="Times New Roman"/>
                                <w:color w:val="000000"/>
                                <w:sz w:val="18"/>
                                <w:szCs w:val="18"/>
                              </w:rPr>
                              <w:t xml:space="preserve">43,560 sq. </w:t>
                            </w:r>
                            <w:r w:rsidRPr="00085980">
                              <w:rPr>
                                <w:rFonts w:ascii="Gill Sans MT" w:eastAsia="Times New Roman" w:hAnsi="Gill Sans MT" w:cs="Times New Roman"/>
                                <w:color w:val="000000"/>
                                <w:sz w:val="18"/>
                                <w:szCs w:val="18"/>
                              </w:rPr>
                              <w:t>ft</w:t>
                            </w:r>
                            <w:r>
                              <w:rPr>
                                <w:rFonts w:ascii="Gill Sans MT" w:eastAsia="Times New Roman" w:hAnsi="Gill Sans MT" w:cs="Times New Roman"/>
                                <w:color w:val="000000"/>
                                <w:sz w:val="18"/>
                                <w:szCs w:val="18"/>
                              </w:rPr>
                              <w:t>.</w:t>
                            </w:r>
                          </w:p>
                        </w:tc>
                      </w:tr>
                      <w:tr w:rsidR="006E4E38" w:rsidRPr="00085980" w14:paraId="2B587D61" w14:textId="77777777" w:rsidTr="00A56B43">
                        <w:trPr>
                          <w:trHeight w:val="287"/>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6C7EE73C" w14:textId="3CBBF207"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Lot Width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B79DEE2" w14:textId="0F6FFFF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D686821" w14:textId="3BE3DDD6"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45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96FA6A2" w14:textId="649E8082"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50 ft</w:t>
                            </w:r>
                            <w:r>
                              <w:rPr>
                                <w:rFonts w:ascii="Gill Sans MT" w:eastAsia="Times New Roman" w:hAnsi="Gill Sans MT" w:cs="Times New Roman"/>
                                <w:color w:val="000000"/>
                                <w:sz w:val="18"/>
                                <w:szCs w:val="18"/>
                              </w:rPr>
                              <w:t>.</w:t>
                            </w:r>
                          </w:p>
                        </w:tc>
                      </w:tr>
                      <w:tr w:rsidR="006E4E38" w:rsidRPr="00085980" w14:paraId="79640E6B" w14:textId="77777777" w:rsidTr="00A56B43">
                        <w:trPr>
                          <w:trHeight w:val="332"/>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7CCEB49F" w14:textId="0D7CC045"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Front Setback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20F4356B" w14:textId="02005865"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3B214E0" w14:textId="2E6EAA58"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15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71D7A865" w14:textId="6C217121"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25 ft</w:t>
                            </w:r>
                            <w:r>
                              <w:rPr>
                                <w:rFonts w:ascii="Gill Sans MT" w:eastAsia="Times New Roman" w:hAnsi="Gill Sans MT" w:cs="Times New Roman"/>
                                <w:color w:val="000000"/>
                                <w:sz w:val="18"/>
                                <w:szCs w:val="18"/>
                              </w:rPr>
                              <w:t>.</w:t>
                            </w:r>
                          </w:p>
                        </w:tc>
                      </w:tr>
                      <w:tr w:rsidR="006E4E38" w:rsidRPr="00085980" w14:paraId="2D5FAE22" w14:textId="77777777" w:rsidTr="00A56B43">
                        <w:trPr>
                          <w:trHeight w:val="34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0E8A1616" w14:textId="594CAB15"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Front Setback Max</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27DFD2B" w14:textId="4D9DC824"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66636C9" w14:textId="41DAE506"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A508087" w14:textId="2EA4E8B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70 ft</w:t>
                            </w:r>
                            <w:r>
                              <w:rPr>
                                <w:rFonts w:ascii="Gill Sans MT" w:eastAsia="Times New Roman" w:hAnsi="Gill Sans MT" w:cs="Times New Roman"/>
                                <w:color w:val="000000"/>
                                <w:sz w:val="18"/>
                                <w:szCs w:val="18"/>
                              </w:rPr>
                              <w:t>.</w:t>
                            </w:r>
                          </w:p>
                        </w:tc>
                      </w:tr>
                      <w:tr w:rsidR="006E4E38" w:rsidRPr="00085980" w14:paraId="7268D5B3" w14:textId="77777777" w:rsidTr="00A56B43">
                        <w:trPr>
                          <w:trHeight w:val="34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4AA82831" w14:textId="0BCA9C72"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Side Yard Setback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301AB179" w14:textId="01438072"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B17485A" w14:textId="48E8C638"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73F4C8F" w14:textId="7F6842D0"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10 ft</w:t>
                            </w:r>
                            <w:r>
                              <w:rPr>
                                <w:rFonts w:ascii="Gill Sans MT" w:eastAsia="Times New Roman" w:hAnsi="Gill Sans MT" w:cs="Times New Roman"/>
                                <w:color w:val="000000"/>
                                <w:sz w:val="18"/>
                                <w:szCs w:val="18"/>
                              </w:rPr>
                              <w:t>.</w:t>
                            </w:r>
                          </w:p>
                        </w:tc>
                      </w:tr>
                      <w:tr w:rsidR="006E4E38" w:rsidRPr="00085980" w14:paraId="488AAD02" w14:textId="77777777" w:rsidTr="00A56B43">
                        <w:trPr>
                          <w:trHeight w:val="34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3ADB265E" w14:textId="49B97367"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Rear Yard Setback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45BC52F" w14:textId="2D0EC0BC"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10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4FA8582B" w14:textId="11750ED1"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84B3707" w14:textId="42D4433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25 ft</w:t>
                            </w:r>
                            <w:r>
                              <w:rPr>
                                <w:rFonts w:ascii="Gill Sans MT" w:eastAsia="Times New Roman" w:hAnsi="Gill Sans MT" w:cs="Times New Roman"/>
                                <w:color w:val="000000"/>
                                <w:sz w:val="18"/>
                                <w:szCs w:val="18"/>
                              </w:rPr>
                              <w:t>.</w:t>
                            </w:r>
                          </w:p>
                        </w:tc>
                      </w:tr>
                      <w:tr w:rsidR="006E4E38" w:rsidRPr="00085980" w14:paraId="66D5E521" w14:textId="77777777" w:rsidTr="00A56B43">
                        <w:trPr>
                          <w:trHeight w:val="251"/>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0B1BF8AD" w14:textId="334AA00B"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Impervious Coverage Max</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4B1FBB3F"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85%</w:t>
                            </w:r>
                          </w:p>
                        </w:tc>
                        <w:tc>
                          <w:tcPr>
                            <w:tcW w:w="720" w:type="dxa"/>
                            <w:tcBorders>
                              <w:top w:val="nil"/>
                              <w:left w:val="nil"/>
                              <w:bottom w:val="single" w:sz="8" w:space="0" w:color="BFBFBF"/>
                              <w:right w:val="single" w:sz="8" w:space="0" w:color="BFBFBF"/>
                            </w:tcBorders>
                            <w:shd w:val="clear" w:color="000000" w:fill="D7D7D7"/>
                            <w:vAlign w:val="center"/>
                            <w:hideMark/>
                          </w:tcPr>
                          <w:p w14:paraId="1B5F34C8"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80%</w:t>
                            </w:r>
                          </w:p>
                        </w:tc>
                        <w:tc>
                          <w:tcPr>
                            <w:tcW w:w="720" w:type="dxa"/>
                            <w:tcBorders>
                              <w:top w:val="nil"/>
                              <w:left w:val="nil"/>
                              <w:bottom w:val="single" w:sz="8" w:space="0" w:color="BFBFBF"/>
                              <w:right w:val="single" w:sz="8" w:space="0" w:color="BFBFBF"/>
                            </w:tcBorders>
                            <w:shd w:val="clear" w:color="000000" w:fill="D7D7D7"/>
                            <w:vAlign w:val="center"/>
                            <w:hideMark/>
                          </w:tcPr>
                          <w:p w14:paraId="2E78AEC7"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75%</w:t>
                            </w:r>
                          </w:p>
                        </w:tc>
                      </w:tr>
                      <w:tr w:rsidR="006E4E38" w:rsidRPr="00085980" w14:paraId="4885BAD0" w14:textId="77777777" w:rsidTr="00A56B43">
                        <w:trPr>
                          <w:trHeight w:val="350"/>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36C3FEDA" w14:textId="774A23E8"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 xml:space="preserve">Building Coverage </w:t>
                            </w:r>
                            <w:r>
                              <w:rPr>
                                <w:rFonts w:ascii="Gill Sans MT" w:eastAsia="Times New Roman" w:hAnsi="Gill Sans MT" w:cs="Times New Roman"/>
                                <w:color w:val="000000"/>
                                <w:sz w:val="18"/>
                                <w:szCs w:val="18"/>
                              </w:rPr>
                              <w:t>Max.</w:t>
                            </w:r>
                          </w:p>
                        </w:tc>
                        <w:tc>
                          <w:tcPr>
                            <w:tcW w:w="720" w:type="dxa"/>
                            <w:tcBorders>
                              <w:top w:val="nil"/>
                              <w:left w:val="nil"/>
                              <w:bottom w:val="single" w:sz="8" w:space="0" w:color="BFBFBF"/>
                              <w:right w:val="single" w:sz="8" w:space="0" w:color="BFBFBF"/>
                            </w:tcBorders>
                            <w:shd w:val="clear" w:color="000000" w:fill="D7D7D7"/>
                            <w:vAlign w:val="center"/>
                            <w:hideMark/>
                          </w:tcPr>
                          <w:p w14:paraId="1814BF33"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75%</w:t>
                            </w:r>
                          </w:p>
                        </w:tc>
                        <w:tc>
                          <w:tcPr>
                            <w:tcW w:w="720" w:type="dxa"/>
                            <w:tcBorders>
                              <w:top w:val="nil"/>
                              <w:left w:val="nil"/>
                              <w:bottom w:val="single" w:sz="8" w:space="0" w:color="BFBFBF"/>
                              <w:right w:val="single" w:sz="8" w:space="0" w:color="BFBFBF"/>
                            </w:tcBorders>
                            <w:shd w:val="clear" w:color="000000" w:fill="D7D7D7"/>
                            <w:vAlign w:val="center"/>
                            <w:hideMark/>
                          </w:tcPr>
                          <w:p w14:paraId="6EF7BE5F"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50%</w:t>
                            </w:r>
                          </w:p>
                        </w:tc>
                        <w:tc>
                          <w:tcPr>
                            <w:tcW w:w="720" w:type="dxa"/>
                            <w:tcBorders>
                              <w:top w:val="nil"/>
                              <w:left w:val="nil"/>
                              <w:bottom w:val="single" w:sz="8" w:space="0" w:color="BFBFBF"/>
                              <w:right w:val="single" w:sz="8" w:space="0" w:color="BFBFBF"/>
                            </w:tcBorders>
                            <w:shd w:val="clear" w:color="000000" w:fill="D7D7D7"/>
                            <w:vAlign w:val="center"/>
                            <w:hideMark/>
                          </w:tcPr>
                          <w:p w14:paraId="314F4137" w14:textId="77777777"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w:t>
                            </w:r>
                          </w:p>
                        </w:tc>
                      </w:tr>
                      <w:tr w:rsidR="006E4E38" w:rsidRPr="00085980" w14:paraId="0A9F7BF0" w14:textId="77777777" w:rsidTr="00A56B43">
                        <w:trPr>
                          <w:trHeight w:val="350"/>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4D5CA39D" w14:textId="37F2E677"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Building Height Min</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75FDA702" w14:textId="7E9B5CFB"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1EFCE3ED" w14:textId="42BB4C2D"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66C0B9A9" w14:textId="0E778DF0"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30 ft</w:t>
                            </w:r>
                            <w:r>
                              <w:rPr>
                                <w:rFonts w:ascii="Gill Sans MT" w:eastAsia="Times New Roman" w:hAnsi="Gill Sans MT" w:cs="Times New Roman"/>
                                <w:color w:val="000000"/>
                                <w:sz w:val="18"/>
                                <w:szCs w:val="18"/>
                              </w:rPr>
                              <w:t>.</w:t>
                            </w:r>
                          </w:p>
                        </w:tc>
                      </w:tr>
                      <w:tr w:rsidR="006E4E38" w:rsidRPr="00085980" w14:paraId="40D99B76" w14:textId="77777777" w:rsidTr="00A56B43">
                        <w:trPr>
                          <w:trHeight w:val="332"/>
                        </w:trPr>
                        <w:tc>
                          <w:tcPr>
                            <w:tcW w:w="2070" w:type="dxa"/>
                            <w:tcBorders>
                              <w:top w:val="nil"/>
                              <w:left w:val="single" w:sz="8" w:space="0" w:color="BFBFBF"/>
                              <w:bottom w:val="single" w:sz="8" w:space="0" w:color="BFBFBF"/>
                              <w:right w:val="single" w:sz="8" w:space="0" w:color="BFBFBF"/>
                            </w:tcBorders>
                            <w:shd w:val="clear" w:color="000000" w:fill="D7D7D7"/>
                            <w:vAlign w:val="center"/>
                            <w:hideMark/>
                          </w:tcPr>
                          <w:p w14:paraId="23625D1D" w14:textId="12B89A56" w:rsidR="006E4E38" w:rsidRPr="00085980" w:rsidRDefault="006E4E38" w:rsidP="00085980">
                            <w:pPr>
                              <w:spacing w:after="0" w:line="240" w:lineRule="auto"/>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Building Height Max</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0F9ADA7C" w14:textId="41435EE5"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48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42BC7C52" w14:textId="0AAECB4B"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60 ft</w:t>
                            </w:r>
                            <w:r>
                              <w:rPr>
                                <w:rFonts w:ascii="Gill Sans MT" w:eastAsia="Times New Roman" w:hAnsi="Gill Sans MT" w:cs="Times New Roman"/>
                                <w:color w:val="000000"/>
                                <w:sz w:val="18"/>
                                <w:szCs w:val="18"/>
                              </w:rPr>
                              <w:t>.</w:t>
                            </w:r>
                          </w:p>
                        </w:tc>
                        <w:tc>
                          <w:tcPr>
                            <w:tcW w:w="720" w:type="dxa"/>
                            <w:tcBorders>
                              <w:top w:val="nil"/>
                              <w:left w:val="nil"/>
                              <w:bottom w:val="single" w:sz="8" w:space="0" w:color="BFBFBF"/>
                              <w:right w:val="single" w:sz="8" w:space="0" w:color="BFBFBF"/>
                            </w:tcBorders>
                            <w:shd w:val="clear" w:color="000000" w:fill="D7D7D7"/>
                            <w:vAlign w:val="center"/>
                            <w:hideMark/>
                          </w:tcPr>
                          <w:p w14:paraId="53FA353F" w14:textId="16BFF50A" w:rsidR="006E4E38" w:rsidRPr="00085980" w:rsidRDefault="006E4E38" w:rsidP="00085980">
                            <w:pPr>
                              <w:spacing w:after="0" w:line="240" w:lineRule="auto"/>
                              <w:jc w:val="center"/>
                              <w:rPr>
                                <w:rFonts w:ascii="Gill Sans MT" w:eastAsia="Times New Roman" w:hAnsi="Gill Sans MT" w:cs="Times New Roman"/>
                                <w:color w:val="000000"/>
                                <w:sz w:val="18"/>
                                <w:szCs w:val="18"/>
                              </w:rPr>
                            </w:pPr>
                            <w:r w:rsidRPr="00085980">
                              <w:rPr>
                                <w:rFonts w:ascii="Gill Sans MT" w:eastAsia="Times New Roman" w:hAnsi="Gill Sans MT" w:cs="Times New Roman"/>
                                <w:color w:val="000000"/>
                                <w:sz w:val="18"/>
                                <w:szCs w:val="18"/>
                              </w:rPr>
                              <w:t>60 ft</w:t>
                            </w:r>
                            <w:r>
                              <w:rPr>
                                <w:rFonts w:ascii="Gill Sans MT" w:eastAsia="Times New Roman" w:hAnsi="Gill Sans MT" w:cs="Times New Roman"/>
                                <w:color w:val="000000"/>
                                <w:sz w:val="18"/>
                                <w:szCs w:val="18"/>
                              </w:rPr>
                              <w:t>.</w:t>
                            </w:r>
                          </w:p>
                        </w:tc>
                      </w:tr>
                    </w:tbl>
                    <w:p w14:paraId="2EDF4E49" w14:textId="77777777" w:rsidR="006E4E38" w:rsidRPr="00D903A1" w:rsidRDefault="006E4E38" w:rsidP="00A56B43"/>
                  </w:txbxContent>
                </v:textbox>
                <w10:wrap anchorx="margin"/>
              </v:shape>
            </w:pict>
          </mc:Fallback>
        </mc:AlternateContent>
      </w:r>
      <w:r w:rsidR="00986A53" w:rsidRPr="006B48D7">
        <w:t>Uses determined by the governing body to be of similar nature to the prohibited uses</w:t>
      </w:r>
      <w:r w:rsidR="00986A53">
        <w:t xml:space="preserve"> </w:t>
      </w:r>
      <w:r w:rsidR="00986A53" w:rsidRPr="006B48D7">
        <w:t>listed in this Section.</w:t>
      </w:r>
      <w:r w:rsidR="00986A53" w:rsidRPr="00D3778C">
        <w:t xml:space="preserve"> </w:t>
      </w:r>
    </w:p>
    <w:p w14:paraId="09B7BC0E" w14:textId="0BC053ED" w:rsidR="00986A53" w:rsidRDefault="00986A53" w:rsidP="00986A53">
      <w:pPr>
        <w:pStyle w:val="Heading3"/>
      </w:pPr>
      <w:r>
        <w:t>Development Standards</w:t>
      </w:r>
    </w:p>
    <w:p w14:paraId="7A6AB1E2" w14:textId="12150010" w:rsidR="006B48D7" w:rsidRPr="006B48D7" w:rsidRDefault="006B48D7" w:rsidP="00986A53">
      <w:pPr>
        <w:pStyle w:val="ListParagraph"/>
        <w:numPr>
          <w:ilvl w:val="1"/>
          <w:numId w:val="9"/>
        </w:numPr>
        <w:spacing w:after="120" w:line="240" w:lineRule="auto"/>
      </w:pPr>
      <w:r w:rsidRPr="006B48D7">
        <w:t xml:space="preserve">Minimum Lot Size: </w:t>
      </w:r>
      <w:r w:rsidR="00085980" w:rsidRPr="004030FD">
        <w:rPr>
          <w:color w:val="000000" w:themeColor="text1"/>
          <w:shd w:val="clear" w:color="auto" w:fill="2478CC" w:themeFill="text2"/>
        </w:rPr>
        <w:t>__</w:t>
      </w:r>
      <w:r w:rsidR="00085980" w:rsidRPr="004030FD">
        <w:rPr>
          <w:color w:val="000000" w:themeColor="text1"/>
        </w:rPr>
        <w:t xml:space="preserve"> </w:t>
      </w:r>
      <w:r w:rsidRPr="006B48D7">
        <w:t>square feet.</w:t>
      </w:r>
      <w:r w:rsidR="0050093A" w:rsidRPr="0050093A">
        <w:t xml:space="preserve"> </w:t>
      </w:r>
    </w:p>
    <w:p w14:paraId="6A37236F" w14:textId="00E096F4" w:rsidR="00D3778C" w:rsidRDefault="008B3F3D" w:rsidP="00986A53">
      <w:pPr>
        <w:pStyle w:val="ListParagraph"/>
        <w:numPr>
          <w:ilvl w:val="1"/>
          <w:numId w:val="9"/>
        </w:numPr>
        <w:spacing w:after="120" w:line="240" w:lineRule="auto"/>
      </w:pPr>
      <w:r>
        <w:t xml:space="preserve">Minimum Lot Width: </w:t>
      </w:r>
      <w:r w:rsidR="004030FD" w:rsidRPr="004030FD">
        <w:rPr>
          <w:color w:val="000000" w:themeColor="text1"/>
          <w:shd w:val="clear" w:color="auto" w:fill="2478CC" w:themeFill="text2"/>
        </w:rPr>
        <w:t>__</w:t>
      </w:r>
      <w:r w:rsidR="004030FD" w:rsidRPr="004030FD">
        <w:rPr>
          <w:color w:val="000000" w:themeColor="text1"/>
        </w:rPr>
        <w:t xml:space="preserve"> </w:t>
      </w:r>
      <w:r w:rsidR="004030FD">
        <w:t>f</w:t>
      </w:r>
      <w:r w:rsidR="006B48D7" w:rsidRPr="006B48D7">
        <w:t>eet.</w:t>
      </w:r>
    </w:p>
    <w:p w14:paraId="10747457" w14:textId="5C96E7EC" w:rsidR="006B48D7" w:rsidRDefault="009463E5" w:rsidP="00986A53">
      <w:pPr>
        <w:pStyle w:val="ListParagraph"/>
        <w:numPr>
          <w:ilvl w:val="1"/>
          <w:numId w:val="9"/>
        </w:numPr>
        <w:spacing w:after="120" w:line="240" w:lineRule="auto"/>
      </w:pPr>
      <w:r>
        <w:t>Front Setback</w:t>
      </w:r>
      <w:r w:rsidR="006B48D7" w:rsidRPr="00042CFD">
        <w:t>. Buildings shall be:</w:t>
      </w:r>
    </w:p>
    <w:p w14:paraId="7DD08B95" w14:textId="611E10F8" w:rsidR="00986A53" w:rsidRPr="00D21AFF" w:rsidRDefault="00986A53" w:rsidP="00986A53">
      <w:pPr>
        <w:pStyle w:val="ListParagraph"/>
        <w:numPr>
          <w:ilvl w:val="2"/>
          <w:numId w:val="9"/>
        </w:numPr>
        <w:spacing w:after="120" w:line="240" w:lineRule="auto"/>
      </w:pPr>
      <w:r w:rsidRPr="00D21AFF">
        <w:t>Built to the sidewalk; or</w:t>
      </w:r>
    </w:p>
    <w:p w14:paraId="392B560A" w14:textId="1182D067" w:rsidR="006B48D7" w:rsidRPr="00D21AFF" w:rsidRDefault="006B48D7" w:rsidP="00986A53">
      <w:pPr>
        <w:pStyle w:val="ListParagraph"/>
        <w:numPr>
          <w:ilvl w:val="2"/>
          <w:numId w:val="9"/>
        </w:numPr>
        <w:spacing w:after="120" w:line="240" w:lineRule="auto"/>
      </w:pPr>
      <w:r w:rsidRPr="00D21AFF">
        <w:t xml:space="preserve">The setback should be the average of the two closest structures on the same side of the street with a maximum setback of </w:t>
      </w:r>
      <w:r w:rsidR="009463E5" w:rsidRPr="004030FD">
        <w:rPr>
          <w:color w:val="000000" w:themeColor="text1"/>
          <w:shd w:val="clear" w:color="auto" w:fill="2478CC" w:themeFill="text2"/>
        </w:rPr>
        <w:t>__</w:t>
      </w:r>
      <w:r w:rsidRPr="00D21AFF">
        <w:t xml:space="preserve"> feet; or</w:t>
      </w:r>
    </w:p>
    <w:p w14:paraId="4E9091C7" w14:textId="5733C743" w:rsidR="006B48D7" w:rsidRPr="00D21AFF" w:rsidRDefault="006B48D7" w:rsidP="00D21AFF">
      <w:pPr>
        <w:pStyle w:val="ListParagraph"/>
        <w:numPr>
          <w:ilvl w:val="2"/>
          <w:numId w:val="9"/>
        </w:numPr>
        <w:spacing w:after="120" w:line="240" w:lineRule="auto"/>
      </w:pPr>
      <w:r w:rsidRPr="00D21AFF">
        <w:t xml:space="preserve">Setback from the sidewalk </w:t>
      </w:r>
      <w:r w:rsidR="00D21AFF">
        <w:t>by</w:t>
      </w:r>
      <w:r w:rsidR="00470C19" w:rsidRPr="00D21AFF">
        <w:t xml:space="preserve"> </w:t>
      </w:r>
      <w:r w:rsidR="004030FD" w:rsidRPr="004030FD">
        <w:rPr>
          <w:color w:val="000000" w:themeColor="text1"/>
          <w:shd w:val="clear" w:color="auto" w:fill="2478CC" w:themeFill="text2"/>
        </w:rPr>
        <w:t>__</w:t>
      </w:r>
      <w:r w:rsidR="004030FD" w:rsidRPr="004030FD">
        <w:rPr>
          <w:color w:val="000000" w:themeColor="text1"/>
        </w:rPr>
        <w:t xml:space="preserve"> </w:t>
      </w:r>
      <w:r w:rsidR="00D21AFF" w:rsidRPr="00D21AFF">
        <w:t>feet</w:t>
      </w:r>
      <w:r w:rsidRPr="00D21AFF">
        <w:t>.</w:t>
      </w:r>
      <w:r w:rsidR="00470C19" w:rsidRPr="00D21AFF">
        <w:t xml:space="preserve"> </w:t>
      </w:r>
    </w:p>
    <w:p w14:paraId="1B355876" w14:textId="5189574B" w:rsidR="006B48D7" w:rsidRDefault="006B48D7" w:rsidP="00986A53">
      <w:pPr>
        <w:pStyle w:val="ListParagraph"/>
        <w:numPr>
          <w:ilvl w:val="1"/>
          <w:numId w:val="9"/>
        </w:numPr>
        <w:spacing w:after="120" w:line="240" w:lineRule="auto"/>
      </w:pPr>
      <w:r w:rsidRPr="006B48D7">
        <w:t>Side Yard Setback</w:t>
      </w:r>
      <w:r w:rsidR="001E4057">
        <w:t>:</w:t>
      </w:r>
      <w:r w:rsidRPr="006B48D7">
        <w:t xml:space="preserve"> There shall be no side yard setback for buildings that share a party </w:t>
      </w:r>
      <w:r w:rsidR="00986A53">
        <w:t xml:space="preserve">wall. The </w:t>
      </w:r>
      <w:r w:rsidRPr="006B48D7">
        <w:t xml:space="preserve">setback between buildings shall be </w:t>
      </w:r>
      <w:r w:rsidR="004030FD" w:rsidRPr="004030FD">
        <w:rPr>
          <w:color w:val="000000" w:themeColor="text1"/>
          <w:shd w:val="clear" w:color="auto" w:fill="2478CC" w:themeFill="text2"/>
        </w:rPr>
        <w:t>__</w:t>
      </w:r>
      <w:r w:rsidRPr="006B48D7">
        <w:t xml:space="preserve"> feet (</w:t>
      </w:r>
      <w:r w:rsidR="00085980">
        <w:t>half</w:t>
      </w:r>
      <w:r w:rsidRPr="006B48D7">
        <w:t xml:space="preserve"> per each building) when not sharing a party wall.</w:t>
      </w:r>
      <w:r w:rsidR="00C661F3" w:rsidRPr="00C661F3">
        <w:t xml:space="preserve"> </w:t>
      </w:r>
    </w:p>
    <w:p w14:paraId="2ADBA886" w14:textId="487048D5" w:rsidR="00986A53" w:rsidRPr="00D903A1" w:rsidRDefault="00731F30" w:rsidP="00931BEB">
      <w:pPr>
        <w:pStyle w:val="ListParagraph"/>
        <w:numPr>
          <w:ilvl w:val="1"/>
          <w:numId w:val="9"/>
        </w:numPr>
        <w:spacing w:after="120" w:line="240" w:lineRule="auto"/>
      </w:pPr>
      <w:r w:rsidRPr="00D903A1">
        <w:t>Rear Yard Setb</w:t>
      </w:r>
      <w:r w:rsidR="001E4057" w:rsidRPr="00D903A1">
        <w:t>ack:</w:t>
      </w:r>
      <w:r w:rsidRPr="00D903A1">
        <w:t xml:space="preserve"> </w:t>
      </w:r>
      <w:r w:rsidR="004030FD" w:rsidRPr="004030FD">
        <w:rPr>
          <w:color w:val="000000" w:themeColor="text1"/>
          <w:shd w:val="clear" w:color="auto" w:fill="2478CC" w:themeFill="text2"/>
        </w:rPr>
        <w:t>__</w:t>
      </w:r>
      <w:r w:rsidRPr="00D903A1">
        <w:t xml:space="preserve"> </w:t>
      </w:r>
      <w:r w:rsidR="00244BDB">
        <w:t>feet, minimum.</w:t>
      </w:r>
    </w:p>
    <w:p w14:paraId="446C1092" w14:textId="379F9FFE" w:rsidR="00986A53" w:rsidRPr="00D903A1" w:rsidRDefault="006B48D7" w:rsidP="00986A53">
      <w:pPr>
        <w:pStyle w:val="ListParagraph"/>
        <w:numPr>
          <w:ilvl w:val="1"/>
          <w:numId w:val="9"/>
        </w:numPr>
        <w:spacing w:after="120" w:line="240" w:lineRule="auto"/>
      </w:pPr>
      <w:r w:rsidRPr="00D903A1">
        <w:t xml:space="preserve">Impervious Coverage: </w:t>
      </w:r>
      <w:r w:rsidR="004030FD" w:rsidRPr="004030FD">
        <w:rPr>
          <w:color w:val="000000" w:themeColor="text1"/>
          <w:shd w:val="clear" w:color="auto" w:fill="2478CC" w:themeFill="text2"/>
        </w:rPr>
        <w:t>__</w:t>
      </w:r>
      <w:r w:rsidRPr="00D903A1">
        <w:t xml:space="preserve"> percent</w:t>
      </w:r>
      <w:r w:rsidR="00401153" w:rsidRPr="00D903A1">
        <w:t xml:space="preserve"> </w:t>
      </w:r>
      <w:r w:rsidR="002D476B" w:rsidRPr="00D903A1">
        <w:t>maximum</w:t>
      </w:r>
      <w:r w:rsidRPr="00D903A1">
        <w:t>.</w:t>
      </w:r>
    </w:p>
    <w:p w14:paraId="13FF7C1A" w14:textId="123EAE5A" w:rsidR="00733073" w:rsidRDefault="00733073" w:rsidP="00986A53">
      <w:pPr>
        <w:pStyle w:val="ListParagraph"/>
        <w:numPr>
          <w:ilvl w:val="1"/>
          <w:numId w:val="9"/>
        </w:numPr>
        <w:spacing w:after="120" w:line="240" w:lineRule="auto"/>
      </w:pPr>
      <w:r>
        <w:t xml:space="preserve">Building Coverage: </w:t>
      </w:r>
      <w:r w:rsidRPr="00733073">
        <w:t xml:space="preserve">The aggregate area of all buildings on a lot shall not exceed </w:t>
      </w:r>
      <w:r w:rsidR="004030FD" w:rsidRPr="004030FD">
        <w:rPr>
          <w:color w:val="000000" w:themeColor="text1"/>
          <w:shd w:val="clear" w:color="auto" w:fill="2478CC" w:themeFill="text2"/>
        </w:rPr>
        <w:t>__</w:t>
      </w:r>
      <w:r w:rsidR="00DA6904">
        <w:t xml:space="preserve"> percent </w:t>
      </w:r>
      <w:r w:rsidRPr="00733073">
        <w:t>of the lo</w:t>
      </w:r>
      <w:r w:rsidR="00917671">
        <w:t>t area</w:t>
      </w:r>
      <w:r w:rsidR="0068161E">
        <w:t xml:space="preserve">, except where permitted to exceed such maximums as allowed in </w:t>
      </w:r>
      <w:r w:rsidR="00D71A61">
        <w:t xml:space="preserve">Section 8: </w:t>
      </w:r>
      <w:r w:rsidR="00D71A61">
        <w:fldChar w:fldCharType="begin"/>
      </w:r>
      <w:r w:rsidR="00D71A61">
        <w:instrText xml:space="preserve"> REF  _Ref517253808 \h </w:instrText>
      </w:r>
      <w:r w:rsidR="00D71A61">
        <w:fldChar w:fldCharType="separate"/>
      </w:r>
      <w:r w:rsidR="004A7E34" w:rsidRPr="00EB160D">
        <w:t>Bonus Provisions</w:t>
      </w:r>
      <w:r w:rsidR="00D71A61">
        <w:fldChar w:fldCharType="end"/>
      </w:r>
      <w:r w:rsidRPr="00733073">
        <w:t>.</w:t>
      </w:r>
      <w:r>
        <w:t xml:space="preserve"> </w:t>
      </w:r>
    </w:p>
    <w:p w14:paraId="3C627554" w14:textId="26317C63" w:rsidR="00986A53" w:rsidRDefault="006B48D7" w:rsidP="00986A53">
      <w:pPr>
        <w:pStyle w:val="ListParagraph"/>
        <w:numPr>
          <w:ilvl w:val="1"/>
          <w:numId w:val="9"/>
        </w:numPr>
        <w:spacing w:after="120" w:line="240" w:lineRule="auto"/>
      </w:pPr>
      <w:r w:rsidRPr="00A33A6F">
        <w:t>Building Height</w:t>
      </w:r>
      <w:r w:rsidR="001E4057">
        <w:t>:</w:t>
      </w:r>
      <w:r w:rsidRPr="00042CFD">
        <w:t xml:space="preserve"> Buildings shall be a minimum of </w:t>
      </w:r>
      <w:r w:rsidR="00CF5D9B">
        <w:t>two (</w:t>
      </w:r>
      <w:r w:rsidR="00D1065F">
        <w:t>2</w:t>
      </w:r>
      <w:r w:rsidR="00CF5D9B">
        <w:t>)</w:t>
      </w:r>
      <w:r w:rsidR="00597A45">
        <w:t xml:space="preserve"> </w:t>
      </w:r>
      <w:r w:rsidRPr="00042CFD">
        <w:t xml:space="preserve">stories or </w:t>
      </w:r>
      <w:r w:rsidR="004030FD" w:rsidRPr="004030FD">
        <w:rPr>
          <w:color w:val="000000" w:themeColor="text1"/>
          <w:shd w:val="clear" w:color="auto" w:fill="2478CC" w:themeFill="text2"/>
        </w:rPr>
        <w:t>__</w:t>
      </w:r>
      <w:r w:rsidR="00FC779C" w:rsidRPr="00042CFD">
        <w:t xml:space="preserve"> feet hig</w:t>
      </w:r>
      <w:r w:rsidR="00C42014">
        <w:t xml:space="preserve">h and a maximum of </w:t>
      </w:r>
      <w:r w:rsidR="004030FD" w:rsidRPr="004030FD">
        <w:rPr>
          <w:color w:val="000000" w:themeColor="text1"/>
          <w:shd w:val="clear" w:color="auto" w:fill="2478CC" w:themeFill="text2"/>
        </w:rPr>
        <w:t>__</w:t>
      </w:r>
      <w:r w:rsidR="00C42014">
        <w:t xml:space="preserve"> feet high</w:t>
      </w:r>
    </w:p>
    <w:p w14:paraId="47D49A8A" w14:textId="0923E0DD" w:rsidR="006B48D7" w:rsidRDefault="006B48D7" w:rsidP="00986A53">
      <w:pPr>
        <w:pStyle w:val="Heading3"/>
      </w:pPr>
      <w:bookmarkStart w:id="1" w:name="_Ref517254392"/>
      <w:r w:rsidRPr="00986A53">
        <w:t>General Requirements</w:t>
      </w:r>
      <w:bookmarkEnd w:id="1"/>
    </w:p>
    <w:p w14:paraId="5E00C94C" w14:textId="6CAA0246" w:rsidR="002F4274" w:rsidRDefault="006B48D7" w:rsidP="00931BEB">
      <w:pPr>
        <w:pStyle w:val="ListParagraph"/>
        <w:numPr>
          <w:ilvl w:val="1"/>
          <w:numId w:val="9"/>
        </w:numPr>
        <w:spacing w:after="120" w:line="240" w:lineRule="auto"/>
      </w:pPr>
      <w:r w:rsidRPr="006B48D7">
        <w:t>Public Utilities</w:t>
      </w:r>
      <w:r w:rsidR="001E4057">
        <w:t>:</w:t>
      </w:r>
      <w:r w:rsidRPr="006B48D7">
        <w:t xml:space="preserve"> </w:t>
      </w:r>
    </w:p>
    <w:p w14:paraId="4766E443" w14:textId="13B2C0EA" w:rsidR="002F4274" w:rsidRDefault="006B48D7" w:rsidP="000D6E48">
      <w:pPr>
        <w:pStyle w:val="ListParagraph"/>
        <w:numPr>
          <w:ilvl w:val="2"/>
          <w:numId w:val="9"/>
        </w:numPr>
        <w:spacing w:after="120" w:line="240" w:lineRule="auto"/>
      </w:pPr>
      <w:r w:rsidRPr="006B48D7">
        <w:t>All uses shall be served by public water and sewer facilities.</w:t>
      </w:r>
    </w:p>
    <w:p w14:paraId="312791A1" w14:textId="04E67605" w:rsidR="002F4274" w:rsidRDefault="006B48D7" w:rsidP="000D6E48">
      <w:pPr>
        <w:pStyle w:val="ListParagraph"/>
        <w:numPr>
          <w:ilvl w:val="1"/>
          <w:numId w:val="9"/>
        </w:numPr>
        <w:spacing w:after="120" w:line="240" w:lineRule="auto"/>
      </w:pPr>
      <w:r w:rsidRPr="006B48D7">
        <w:t>Exterior Lighting</w:t>
      </w:r>
      <w:r w:rsidR="001E4057">
        <w:t>:</w:t>
      </w:r>
    </w:p>
    <w:p w14:paraId="217845A8" w14:textId="44D94837" w:rsidR="002F4274" w:rsidRDefault="00A56B43" w:rsidP="00AC36C2">
      <w:pPr>
        <w:pStyle w:val="ListParagraph"/>
        <w:numPr>
          <w:ilvl w:val="2"/>
          <w:numId w:val="9"/>
        </w:numPr>
        <w:spacing w:after="120" w:line="240" w:lineRule="auto"/>
      </w:pPr>
      <w:r w:rsidRPr="00CC7C41">
        <w:rPr>
          <w:noProof/>
        </w:rPr>
        <mc:AlternateContent>
          <mc:Choice Requires="wps">
            <w:drawing>
              <wp:anchor distT="0" distB="0" distL="114300" distR="114300" simplePos="0" relativeHeight="251755520" behindDoc="0" locked="0" layoutInCell="1" allowOverlap="1" wp14:anchorId="14372218" wp14:editId="73917CF8">
                <wp:simplePos x="0" y="0"/>
                <wp:positionH relativeFrom="margin">
                  <wp:align>right</wp:align>
                </wp:positionH>
                <wp:positionV relativeFrom="paragraph">
                  <wp:posOffset>6350</wp:posOffset>
                </wp:positionV>
                <wp:extent cx="2743200" cy="42926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2743200" cy="429260"/>
                        </a:xfrm>
                        <a:prstGeom prst="rect">
                          <a:avLst/>
                        </a:prstGeom>
                        <a:noFill/>
                        <a:ln w="6350">
                          <a:noFill/>
                        </a:ln>
                      </wps:spPr>
                      <wps:txbx>
                        <w:txbxContent>
                          <w:p w14:paraId="4EA045C7" w14:textId="245FC091"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Exterior Lighting</w:t>
                            </w:r>
                          </w:p>
                          <w:p w14:paraId="40F5A2BC" w14:textId="77777777" w:rsidR="006E4E38" w:rsidRPr="0060005C"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2218" id="Text Box 27" o:spid="_x0000_s1034" type="#_x0000_t202" style="position:absolute;left:0;text-align:left;margin-left:164.8pt;margin-top:.5pt;width:3in;height:33.8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fqLgIAAFoEAAAOAAAAZHJzL2Uyb0RvYy54bWysVN9v2jAQfp+0/8Hy+wiEFlpEqFgrpkmo&#10;rQRTn43jQKTE59mGhP31++wARd2epr0498vnu++7y/ShrSt2UNaVpDM+6PU5U1pSXuptxn+sF1/u&#10;OHNe6FxUpFXGj8rxh9nnT9PGTFRKO6pyZRmSaDdpTMZ33ptJkji5U7VwPTJKw1mQrYWHardJbkWD&#10;7HWVpP3+KGnI5saSVM7B+tQ5+SzmLwol/UtROOVZlXHU5uNp47kJZzKbisnWCrMr5akM8Q9V1KLU&#10;ePSS6kl4wfa2/CNVXUpLjgrfk1QnVBSlVLEHdDPof+hmtRNGxV4AjjMXmNz/SyufD6+WlXnG0zFn&#10;WtTgaK1az75Sy2ACPo1xE4StDAJ9Czt4PtsdjKHttrB1+KIhBj+QPl7QDdkkjOn4ZgjKOJPw3aT3&#10;6SjCn7zfNtb5b4pqFoSMW7AXQRWHpfOoBKHnkPCYpkVZVZHBSrMm46PhbT9euHhwo9K4GHroag2S&#10;bzdt7Pnu3MeG8iPas9QNiDNyUaKGpXD+VVhMBMrGlPsXHEVFeItOEmc7sr/+Zg/xIApezhpMWMbd&#10;z72wirPquwaFw9HteISRvFbstbK5VvS+fiQM8QD7ZGQUUZP11VksLNVvWIZ5eBUuoSXezrg/i4++&#10;m3ssk1TzeQzCEBrhl3plZEgdUA0Ir9s3Yc2JBg8Cn+k8i2LygY0utuNjvvdUlJGqgHOH6gl+DHBk&#10;8LRsYUOu9Rj1/kuY/QYAAP//AwBQSwMEFAAGAAgAAAAhAOCE8cHZAAAABQEAAA8AAABkcnMvZG93&#10;bnJldi54bWxMj09Pg0AQxe8mfofNNPFml6IhFVkaY9KLJ6k9eJyyI5Cys5RdKH57x5Oe5s+bvPeb&#10;Yre4Xs00hs6zgc06AUVce9txY+D4sb/fggoR2WLvmQx8U4BdeXtTYG79lSuaD7FRYsIhRwNtjEOu&#10;dahbchjWfiAW7cuPDqOMY6PtiFcxd71OkyTTDjuWhBYHem2pPh8mZyB1b9Nn4qK7JE/4fp4v1az3&#10;lTF3q+XlGVSkJf4dwy++oEMpTCc/sQ2qNyCPRNlKEfHxIZXmZCDbZqDLQv+nL38AAAD//wMAUEsB&#10;Ai0AFAAGAAgAAAAhALaDOJL+AAAA4QEAABMAAAAAAAAAAAAAAAAAAAAAAFtDb250ZW50X1R5cGVz&#10;XS54bWxQSwECLQAUAAYACAAAACEAOP0h/9YAAACUAQAACwAAAAAAAAAAAAAAAAAvAQAAX3JlbHMv&#10;LnJlbHNQSwECLQAUAAYACAAAACEAMeKn6i4CAABaBAAADgAAAAAAAAAAAAAAAAAuAgAAZHJzL2Uy&#10;b0RvYy54bWxQSwECLQAUAAYACAAAACEA4ITxwdkAAAAFAQAADwAAAAAAAAAAAAAAAACIBAAAZHJz&#10;L2Rvd25yZXYueG1sUEsFBgAAAAAEAAQA8wAAAI4FAAAAAA==&#10;" filled="f" stroked="f" strokeweight=".5pt">
                <v:textbox inset="2.88pt,2.88pt,2.88pt,2.88pt">
                  <w:txbxContent>
                    <w:p w14:paraId="4EA045C7" w14:textId="245FC091"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Exterior Lighting</w:t>
                      </w:r>
                    </w:p>
                    <w:p w14:paraId="40F5A2BC" w14:textId="77777777" w:rsidR="006E4E38" w:rsidRPr="0060005C"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p>
                  </w:txbxContent>
                </v:textbox>
                <w10:wrap anchorx="margin"/>
              </v:shape>
            </w:pict>
          </mc:Fallback>
        </mc:AlternateContent>
      </w:r>
      <w:r w:rsidR="006B48D7" w:rsidRPr="006B48D7">
        <w:t>All exterior lighting shall be designed to prevent glare onto adjacent properties. Pedestrian</w:t>
      </w:r>
      <w:r w:rsidR="00637639">
        <w:t xml:space="preserve"> </w:t>
      </w:r>
      <w:r w:rsidR="006B48D7" w:rsidRPr="006B48D7">
        <w:t xml:space="preserve">pathways </w:t>
      </w:r>
      <w:r w:rsidR="00637639">
        <w:t xml:space="preserve">shall be </w:t>
      </w:r>
      <w:r w:rsidR="006B48D7" w:rsidRPr="006B48D7">
        <w:t xml:space="preserve">clearly marked and well lit. Lighting should be sufficient for security and </w:t>
      </w:r>
      <w:r w:rsidR="00931CFE">
        <w:t>i</w:t>
      </w:r>
      <w:r w:rsidR="006B48D7" w:rsidRPr="006B48D7">
        <w:t xml:space="preserve">dentification without allowing light to </w:t>
      </w:r>
      <w:r w:rsidR="00B35FD7">
        <w:t xml:space="preserve">shine or reflect </w:t>
      </w:r>
      <w:r w:rsidR="006B48D7" w:rsidRPr="006B48D7">
        <w:t xml:space="preserve">onto adjacent sites. The height of fixtures shall be a maximum of </w:t>
      </w:r>
      <w:r w:rsidR="00CF5D9B">
        <w:t>twenty (</w:t>
      </w:r>
      <w:r w:rsidR="006B48D7" w:rsidRPr="006B48D7">
        <w:t>20</w:t>
      </w:r>
      <w:r w:rsidR="00CF5D9B">
        <w:t>)</w:t>
      </w:r>
      <w:r w:rsidR="006B48D7" w:rsidRPr="006B48D7">
        <w:t xml:space="preserve"> feet for parking lots and </w:t>
      </w:r>
      <w:r w:rsidR="00CF5D9B">
        <w:t>fourteen (</w:t>
      </w:r>
      <w:r w:rsidR="006B48D7" w:rsidRPr="006B48D7">
        <w:t>14</w:t>
      </w:r>
      <w:r w:rsidR="00CF5D9B">
        <w:t>)</w:t>
      </w:r>
      <w:r w:rsidR="006B48D7" w:rsidRPr="006B48D7">
        <w:t xml:space="preserve"> feet for pedestrian walkways.</w:t>
      </w:r>
    </w:p>
    <w:p w14:paraId="59096963" w14:textId="45E1694D" w:rsidR="002F4274" w:rsidRDefault="000A57EA" w:rsidP="000D6E48">
      <w:pPr>
        <w:pStyle w:val="ListParagraph"/>
        <w:numPr>
          <w:ilvl w:val="1"/>
          <w:numId w:val="9"/>
        </w:numPr>
        <w:spacing w:after="120" w:line="240" w:lineRule="auto"/>
      </w:pPr>
      <w:r w:rsidRPr="00CC7C41">
        <w:rPr>
          <w:noProof/>
        </w:rPr>
        <mc:AlternateContent>
          <mc:Choice Requires="wps">
            <w:drawing>
              <wp:anchor distT="0" distB="0" distL="114300" distR="114300" simplePos="0" relativeHeight="251753472" behindDoc="0" locked="0" layoutInCell="1" allowOverlap="1" wp14:anchorId="0AE5D3EB" wp14:editId="40F478B9">
                <wp:simplePos x="0" y="0"/>
                <wp:positionH relativeFrom="margin">
                  <wp:align>right</wp:align>
                </wp:positionH>
                <wp:positionV relativeFrom="paragraph">
                  <wp:posOffset>5715</wp:posOffset>
                </wp:positionV>
                <wp:extent cx="2743200" cy="410845"/>
                <wp:effectExtent l="0" t="0" r="0" b="8255"/>
                <wp:wrapNone/>
                <wp:docPr id="22" name="Text Box 22"/>
                <wp:cNvGraphicFramePr/>
                <a:graphic xmlns:a="http://schemas.openxmlformats.org/drawingml/2006/main">
                  <a:graphicData uri="http://schemas.microsoft.com/office/word/2010/wordprocessingShape">
                    <wps:wsp>
                      <wps:cNvSpPr txBox="1"/>
                      <wps:spPr>
                        <a:xfrm>
                          <a:off x="0" y="0"/>
                          <a:ext cx="2743200" cy="410845"/>
                        </a:xfrm>
                        <a:prstGeom prst="rect">
                          <a:avLst/>
                        </a:prstGeom>
                        <a:noFill/>
                        <a:ln w="6350">
                          <a:noFill/>
                        </a:ln>
                      </wps:spPr>
                      <wps:txbx>
                        <w:txbxContent>
                          <w:p w14:paraId="2B11ECDF" w14:textId="684BE506"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 xml:space="preserve">Screening </w:t>
                            </w:r>
                          </w:p>
                          <w:p w14:paraId="371C56CB" w14:textId="4AF414A1" w:rsidR="006E4E38" w:rsidRPr="0060005C"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CF5D9B">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5D3EB" id="Text Box 22" o:spid="_x0000_s1035" type="#_x0000_t202" style="position:absolute;left:0;text-align:left;margin-left:164.8pt;margin-top:.45pt;width:3in;height:32.3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C7LQIAAFoEAAAOAAAAZHJzL2Uyb0RvYy54bWysVEtvGjEQvlfqf7B8L7s8kyCWiCaiqhQl&#10;kaDK2XhtdiXb49qGXfrrO/ayBKU9Vb2Yee08vm+GxX2rFTkK52swBR0OckqE4VDWZl/QH9v1l1tK&#10;fGCmZAqMKOhJeHq//Pxp0di5GEEFqhSOYBLj540taBWCnWeZ55XQzA/ACoNOCU6zgKrbZ6VjDWbX&#10;Khvl+SxrwJXWARfeo/Wxc9Jlyi+l4OFFSi8CUQXF3kJ6XXp38c2WCzbfO2armp/bYP/QhWa1waKX&#10;VI8sMHJw9R+pdM0deJBhwEFnIGXNRZoBpxnmH6bZVMyKNAuC4+0FJv//0vLn46sjdVnQ0YgSwzRy&#10;tBVtIF+hJWhCfBrr5xi2sRgYWrQjz73dozGO3Uqn4y8ORNCPSJ8u6MZsHI2jm8kYKaOEo28yzG8n&#10;05gme//aOh++CdAkCgV1yF4ClR2ffOhC+5BYzMC6VioxqAxpCjobT/P0wcWDyZXBGnGGrtcohXbX&#10;ppnv+jl2UJ5wPAfdgnjL1zX28MR8eGUONwLbxi0PL/hIBVgLzhIlFbhff7PHeCQKvZQ0uGEF9T8P&#10;zAlK1HeDFI5n05sZruS14q6V3bViDvoBcImHeE+WJxF7ckH1onSg3/AYVrEqupjhWLugoRcfQrf3&#10;eExcrFYpCJfQsvBkNpbH1BHViPC2fWPOnmkISOAz9LvI5h/Y6GI7PlaHALJOVEWcO1TP8OMCJ7LP&#10;xxYv5FpPUe9/CcvfAAAA//8DAFBLAwQUAAYACAAAACEAfn9R3NgAAAAEAQAADwAAAGRycy9kb3du&#10;cmV2LnhtbEyPQU+DQBSE7yb+h80z8WYXUYmlPBpj0osnqR48btlXIGXfUnah+O99nvQ4mcnMN8V2&#10;cb2aaQydZ4T7VQKKuPa24wbh82N39wwqRMPW9J4J4ZsCbMvrq8Lk1l+4onkfGyUlHHKD0MY45FqH&#10;uiVnwsoPxOId/ehMFDk22o7mIuWu12mSZNqZjmWhNQO9tlSf9pNDSN3b9JW46M7J2ryf5nM1612F&#10;eHuzvGxARVriXxh+8QUdSmE6+IltUD2CHIkIa1DiPT6kIg8I2VMGuiz0f/jyBwAA//8DAFBLAQIt&#10;ABQABgAIAAAAIQC2gziS/gAAAOEBAAATAAAAAAAAAAAAAAAAAAAAAABbQ29udGVudF9UeXBlc10u&#10;eG1sUEsBAi0AFAAGAAgAAAAhADj9If/WAAAAlAEAAAsAAAAAAAAAAAAAAAAALwEAAF9yZWxzLy5y&#10;ZWxzUEsBAi0AFAAGAAgAAAAhAITJYLstAgAAWgQAAA4AAAAAAAAAAAAAAAAALgIAAGRycy9lMm9E&#10;b2MueG1sUEsBAi0AFAAGAAgAAAAhAH5/UdzYAAAABAEAAA8AAAAAAAAAAAAAAAAAhwQAAGRycy9k&#10;b3ducmV2LnhtbFBLBQYAAAAABAAEAPMAAACMBQAAAAA=&#10;" filled="f" stroked="f" strokeweight=".5pt">
                <v:textbox inset="2.88pt,2.88pt,2.88pt,2.88pt">
                  <w:txbxContent>
                    <w:p w14:paraId="2B11ECDF" w14:textId="684BE506"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 xml:space="preserve">Screening </w:t>
                      </w:r>
                    </w:p>
                    <w:p w14:paraId="371C56CB" w14:textId="4AF414A1" w:rsidR="006E4E38" w:rsidRPr="0060005C"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CF5D9B">
                        <w:rPr>
                          <w:sz w:val="18"/>
                          <w:szCs w:val="18"/>
                        </w:rPr>
                        <w:t>.</w:t>
                      </w:r>
                    </w:p>
                  </w:txbxContent>
                </v:textbox>
                <w10:wrap anchorx="margin"/>
              </v:shape>
            </w:pict>
          </mc:Fallback>
        </mc:AlternateContent>
      </w:r>
      <w:r w:rsidR="006B48D7" w:rsidRPr="006B48D7">
        <w:t>Screening:</w:t>
      </w:r>
      <w:r w:rsidR="00A33A6F">
        <w:tab/>
      </w:r>
    </w:p>
    <w:p w14:paraId="0DE56884" w14:textId="6A51008E" w:rsidR="002F4274" w:rsidRDefault="006B48D7" w:rsidP="00AC36C2">
      <w:pPr>
        <w:pStyle w:val="ListParagraph"/>
        <w:numPr>
          <w:ilvl w:val="2"/>
          <w:numId w:val="9"/>
        </w:numPr>
        <w:spacing w:after="120" w:line="240" w:lineRule="auto"/>
      </w:pPr>
      <w:r w:rsidRPr="006B48D7">
        <w:t>All wall-mounted mechanical, electri</w:t>
      </w:r>
      <w:r w:rsidR="002F4274">
        <w:t xml:space="preserve">cal, communication, and service </w:t>
      </w:r>
      <w:r w:rsidRPr="006B48D7">
        <w:t>equipment, including satellite dishes and vent pipes</w:t>
      </w:r>
      <w:r w:rsidR="001E4057">
        <w:t>,</w:t>
      </w:r>
      <w:r w:rsidRPr="006B48D7">
        <w:t xml:space="preserve"> shall be screened from public view by parapets, walls, fences, landscaping, or other approved means.</w:t>
      </w:r>
    </w:p>
    <w:p w14:paraId="5238B3BF" w14:textId="2573DAA2" w:rsidR="002F4274" w:rsidRDefault="006B48D7" w:rsidP="000D6E48">
      <w:pPr>
        <w:pStyle w:val="ListParagraph"/>
        <w:numPr>
          <w:ilvl w:val="2"/>
          <w:numId w:val="9"/>
        </w:numPr>
        <w:spacing w:after="120" w:line="240" w:lineRule="auto"/>
      </w:pPr>
      <w:r w:rsidRPr="006B48D7">
        <w:lastRenderedPageBreak/>
        <w:t>All rooftop mechanical equipment and other appurtenances shall be concealed by or integrated within the roof form or screened from view at ground level of nearby streets. The following, when above the roofline, requires screening: stair wells, elevator shafts, air conditioning units, large vents, heat pumps</w:t>
      </w:r>
      <w:r w:rsidR="001E4057">
        <w:t>,</w:t>
      </w:r>
      <w:r w:rsidRPr="006B48D7">
        <w:t xml:space="preserve"> and mechanical equipment</w:t>
      </w:r>
      <w:r w:rsidR="00637639">
        <w:t>.</w:t>
      </w:r>
    </w:p>
    <w:p w14:paraId="7B5CD228" w14:textId="7E899382" w:rsidR="00D21AFF" w:rsidRDefault="00D21AFF" w:rsidP="00D21AFF">
      <w:pPr>
        <w:pStyle w:val="ListParagraph"/>
        <w:numPr>
          <w:ilvl w:val="2"/>
          <w:numId w:val="9"/>
        </w:numPr>
        <w:spacing w:after="120" w:line="240" w:lineRule="auto"/>
      </w:pPr>
      <w:r w:rsidRPr="006B48D7">
        <w:t xml:space="preserve">The storage of refuse shall be provided inside </w:t>
      </w:r>
      <w:r w:rsidR="00CF5D9B">
        <w:t xml:space="preserve">the </w:t>
      </w:r>
      <w:r w:rsidRPr="006B48D7">
        <w:t>building(s) or within an outdoor</w:t>
      </w:r>
      <w:r>
        <w:t xml:space="preserve"> </w:t>
      </w:r>
      <w:r w:rsidRPr="006B48D7">
        <w:t>area enclosed by walls or opaque fencing. Any refuse area outside of the building</w:t>
      </w:r>
      <w:r w:rsidR="00CF5D9B">
        <w:t>(s)</w:t>
      </w:r>
      <w:r w:rsidRPr="006B48D7">
        <w:t xml:space="preserve"> shall</w:t>
      </w:r>
      <w:r>
        <w:t xml:space="preserve"> </w:t>
      </w:r>
      <w:r w:rsidRPr="006B48D7">
        <w:t>be designed to be architecturally compatible with the building(s), shall not be</w:t>
      </w:r>
      <w:r>
        <w:t xml:space="preserve"> </w:t>
      </w:r>
      <w:r w:rsidRPr="006B48D7">
        <w:t>located in the</w:t>
      </w:r>
      <w:r>
        <w:t xml:space="preserve"> </w:t>
      </w:r>
      <w:r w:rsidRPr="006B48D7">
        <w:t>front of the building</w:t>
      </w:r>
      <w:r w:rsidR="00CF5D9B">
        <w:t>(s)</w:t>
      </w:r>
      <w:r w:rsidRPr="006B48D7">
        <w:t>, and be entirely screened by a fence or enclosure which is at least</w:t>
      </w:r>
      <w:r w:rsidR="00CF5D9B">
        <w:t xml:space="preserve"> six</w:t>
      </w:r>
      <w:r w:rsidRPr="006B48D7">
        <w:t xml:space="preserve"> </w:t>
      </w:r>
      <w:r w:rsidR="00CF5D9B">
        <w:t>(</w:t>
      </w:r>
      <w:r w:rsidRPr="006B48D7">
        <w:t>6</w:t>
      </w:r>
      <w:r w:rsidR="00CF5D9B">
        <w:t>)</w:t>
      </w:r>
      <w:r w:rsidRPr="006B48D7">
        <w:t xml:space="preserve"> feet high.</w:t>
      </w:r>
    </w:p>
    <w:p w14:paraId="58177DEB" w14:textId="29AE5D47" w:rsidR="002F4274" w:rsidRDefault="006B48D7" w:rsidP="002F4274">
      <w:pPr>
        <w:pStyle w:val="ListParagraph"/>
        <w:numPr>
          <w:ilvl w:val="2"/>
          <w:numId w:val="9"/>
        </w:numPr>
        <w:spacing w:after="120" w:line="240" w:lineRule="auto"/>
      </w:pPr>
      <w:r w:rsidRPr="006B48D7">
        <w:t>Service and loading areas must be visually scre</w:t>
      </w:r>
      <w:r w:rsidR="00DD4FDA">
        <w:t xml:space="preserve">ened from street and pedestrian </w:t>
      </w:r>
      <w:r w:rsidRPr="006B48D7">
        <w:t>ways. For new construction, service and loading areas must be behind the</w:t>
      </w:r>
      <w:r w:rsidR="00DD4FDA">
        <w:t xml:space="preserve"> </w:t>
      </w:r>
      <w:r w:rsidRPr="006B48D7">
        <w:t xml:space="preserve">building. Loading docks shall not be on the </w:t>
      </w:r>
      <w:r w:rsidR="00DD4FDA">
        <w:t xml:space="preserve">street frontage </w:t>
      </w:r>
      <w:r w:rsidRPr="006B48D7">
        <w:t>but to the side and rear of the building.</w:t>
      </w:r>
    </w:p>
    <w:p w14:paraId="206DD358" w14:textId="3B8D407F" w:rsidR="00D21AFF" w:rsidRDefault="00D21AFF" w:rsidP="00D21AFF">
      <w:pPr>
        <w:pStyle w:val="ListParagraph"/>
        <w:numPr>
          <w:ilvl w:val="2"/>
          <w:numId w:val="9"/>
        </w:numPr>
        <w:spacing w:after="120" w:line="240" w:lineRule="auto"/>
      </w:pPr>
      <w:r w:rsidRPr="006B48D7">
        <w:t xml:space="preserve">Parking lots </w:t>
      </w:r>
      <w:r w:rsidR="00B9402A">
        <w:t xml:space="preserve">should be screened from the street and </w:t>
      </w:r>
      <w:r w:rsidR="000C75D2">
        <w:t xml:space="preserve">non-compatible </w:t>
      </w:r>
      <w:r w:rsidR="00B9402A">
        <w:t xml:space="preserve">neighboring uses </w:t>
      </w:r>
      <w:r w:rsidR="00062B6D">
        <w:t xml:space="preserve">except for parking. </w:t>
      </w:r>
      <w:r w:rsidR="000C75D2">
        <w:t>Surface parking should have a minimum of a</w:t>
      </w:r>
      <w:r w:rsidR="00CF5D9B">
        <w:t xml:space="preserve"> five</w:t>
      </w:r>
      <w:r w:rsidR="000C75D2">
        <w:t xml:space="preserve"> </w:t>
      </w:r>
      <w:r w:rsidR="00CF5D9B">
        <w:t>(</w:t>
      </w:r>
      <w:r w:rsidR="000C75D2">
        <w:t>5</w:t>
      </w:r>
      <w:r w:rsidR="00CF5D9B">
        <w:t>)</w:t>
      </w:r>
      <w:r w:rsidR="000C75D2">
        <w:t>-foot-wide buffer</w:t>
      </w:r>
      <w:r w:rsidR="00B57D76">
        <w:t xml:space="preserve"> </w:t>
      </w:r>
      <w:r w:rsidR="00642D2F">
        <w:t xml:space="preserve">to allow </w:t>
      </w:r>
      <w:r w:rsidR="00B57D76">
        <w:t>for screening</w:t>
      </w:r>
      <w:r w:rsidR="000C75D2">
        <w:t xml:space="preserve">. </w:t>
      </w:r>
      <w:r w:rsidR="00062B6D">
        <w:t xml:space="preserve">Parking lots </w:t>
      </w:r>
      <w:r w:rsidRPr="006B48D7">
        <w:t xml:space="preserve">visible from a street shall be </w:t>
      </w:r>
      <w:r w:rsidRPr="00D903A1">
        <w:t xml:space="preserve">continuously screened by a </w:t>
      </w:r>
      <w:r w:rsidR="00CF5D9B">
        <w:t>three (</w:t>
      </w:r>
      <w:r w:rsidRPr="00D903A1">
        <w:t>3</w:t>
      </w:r>
      <w:r w:rsidR="00CF5D9B">
        <w:t>)</w:t>
      </w:r>
      <w:r w:rsidRPr="00D903A1">
        <w:t>-foot-high wall/fence or plantings</w:t>
      </w:r>
      <w:r w:rsidR="000C75D2">
        <w:t>, except where pre-existing trees or planned trees require tree breaks</w:t>
      </w:r>
      <w:r w:rsidRPr="00D903A1">
        <w:t>.</w:t>
      </w:r>
      <w:r w:rsidR="002D63B1">
        <w:t xml:space="preserve"> Parking lots adjacent to</w:t>
      </w:r>
      <w:r w:rsidRPr="006B48D7">
        <w:t xml:space="preserve"> </w:t>
      </w:r>
      <w:r w:rsidR="00062B6D">
        <w:t>non-compatible neighboring uses</w:t>
      </w:r>
      <w:r w:rsidR="0068161E">
        <w:t xml:space="preserve"> as determined by the governing body</w:t>
      </w:r>
      <w:r w:rsidRPr="006B48D7">
        <w:t xml:space="preserve"> shall be continuously screened by a</w:t>
      </w:r>
      <w:r w:rsidR="00CF5D9B">
        <w:t xml:space="preserve"> six (</w:t>
      </w:r>
      <w:r w:rsidRPr="006B48D7">
        <w:t>6</w:t>
      </w:r>
      <w:r w:rsidR="00CF5D9B">
        <w:t>)</w:t>
      </w:r>
      <w:r w:rsidRPr="006B48D7">
        <w:t xml:space="preserve">-foot-high wall/fence or plantings. Screening shall </w:t>
      </w:r>
      <w:r w:rsidR="00062B6D">
        <w:t xml:space="preserve">meet these height requirements by </w:t>
      </w:r>
      <w:r w:rsidR="00062B6D" w:rsidRPr="006B48D7">
        <w:t>includ</w:t>
      </w:r>
      <w:r w:rsidR="00062B6D">
        <w:t>ing any combination of</w:t>
      </w:r>
      <w:r w:rsidRPr="006B48D7">
        <w:t>:</w:t>
      </w:r>
    </w:p>
    <w:p w14:paraId="3051ACEA" w14:textId="210C8117" w:rsidR="00D21AFF" w:rsidRPr="006B48D7" w:rsidRDefault="00D21AFF" w:rsidP="00D21AFF">
      <w:pPr>
        <w:pStyle w:val="ListParagraph"/>
        <w:numPr>
          <w:ilvl w:val="3"/>
          <w:numId w:val="9"/>
        </w:numPr>
        <w:spacing w:after="120" w:line="240" w:lineRule="auto"/>
      </w:pPr>
      <w:r w:rsidRPr="006B48D7">
        <w:t xml:space="preserve">Hedges, installed at </w:t>
      </w:r>
      <w:r w:rsidR="00CF5D9B">
        <w:t>thirty-six (</w:t>
      </w:r>
      <w:r w:rsidRPr="006B48D7">
        <w:t>36</w:t>
      </w:r>
      <w:r w:rsidR="00CF5D9B">
        <w:t>)</w:t>
      </w:r>
      <w:r w:rsidRPr="006B48D7">
        <w:t xml:space="preserve"> inches in height</w:t>
      </w:r>
      <w:r w:rsidR="00062B6D">
        <w:t xml:space="preserve"> but growing to required height</w:t>
      </w:r>
      <w:r w:rsidRPr="006B48D7">
        <w:t>; or</w:t>
      </w:r>
    </w:p>
    <w:p w14:paraId="48634D99" w14:textId="72AFF23C" w:rsidR="00D21AFF" w:rsidRPr="006B48D7" w:rsidRDefault="00D21AFF" w:rsidP="00D21AFF">
      <w:pPr>
        <w:pStyle w:val="ListParagraph"/>
        <w:numPr>
          <w:ilvl w:val="3"/>
          <w:numId w:val="9"/>
        </w:numPr>
        <w:spacing w:after="120" w:line="240" w:lineRule="auto"/>
      </w:pPr>
      <w:r w:rsidRPr="006B48D7">
        <w:t>Mixed planting (trees and shrubs); or</w:t>
      </w:r>
    </w:p>
    <w:p w14:paraId="24A4B017" w14:textId="49AC43B9" w:rsidR="00D21AFF" w:rsidRDefault="00D21AFF" w:rsidP="00D21AFF">
      <w:pPr>
        <w:pStyle w:val="ListParagraph"/>
        <w:numPr>
          <w:ilvl w:val="3"/>
          <w:numId w:val="9"/>
        </w:numPr>
        <w:spacing w:after="120" w:line="240" w:lineRule="auto"/>
      </w:pPr>
      <w:r w:rsidRPr="006B48D7">
        <w:t>Wall sections, with no wall break of more than 9 feet, and landscaping</w:t>
      </w:r>
      <w:r w:rsidR="002D63B1">
        <w:t xml:space="preserve"> to provide a continuous screen; or</w:t>
      </w:r>
    </w:p>
    <w:p w14:paraId="5620458F" w14:textId="396FFBB8" w:rsidR="00D21AFF" w:rsidRDefault="00B9402A" w:rsidP="009A133C">
      <w:pPr>
        <w:pStyle w:val="ListParagraph"/>
        <w:numPr>
          <w:ilvl w:val="3"/>
          <w:numId w:val="9"/>
        </w:numPr>
        <w:spacing w:after="120" w:line="240" w:lineRule="auto"/>
      </w:pPr>
      <w:r>
        <w:t>Berm</w:t>
      </w:r>
      <w:r w:rsidR="00062B6D">
        <w:t xml:space="preserve">s that have a slope no greater than three to one (3:1) with a rounded slope top planted with permanent ground cover (turf or other plants) to prevent and stabilize erosion. </w:t>
      </w:r>
      <w:r w:rsidR="009A133C">
        <w:t xml:space="preserve">Berms shall not have a negative impact on </w:t>
      </w:r>
      <w:proofErr w:type="spellStart"/>
      <w:r w:rsidR="009A133C">
        <w:t>stormwater</w:t>
      </w:r>
      <w:proofErr w:type="spellEnd"/>
      <w:r w:rsidR="009A133C">
        <w:t xml:space="preserve"> management for a development or the surrounding area. </w:t>
      </w:r>
    </w:p>
    <w:p w14:paraId="1A8659AE" w14:textId="18189791" w:rsidR="002F4274" w:rsidRDefault="00EE2E4B" w:rsidP="002F4274">
      <w:pPr>
        <w:pStyle w:val="ListParagraph"/>
        <w:numPr>
          <w:ilvl w:val="1"/>
          <w:numId w:val="9"/>
        </w:numPr>
        <w:spacing w:after="120" w:line="240" w:lineRule="auto"/>
      </w:pPr>
      <w:r w:rsidRPr="00CC7C41">
        <w:rPr>
          <w:noProof/>
        </w:rPr>
        <mc:AlternateContent>
          <mc:Choice Requires="wps">
            <w:drawing>
              <wp:anchor distT="0" distB="0" distL="114300" distR="114300" simplePos="0" relativeHeight="251776000" behindDoc="0" locked="0" layoutInCell="1" allowOverlap="1" wp14:anchorId="1A5CF133" wp14:editId="0249202D">
                <wp:simplePos x="0" y="0"/>
                <wp:positionH relativeFrom="margin">
                  <wp:align>right</wp:align>
                </wp:positionH>
                <wp:positionV relativeFrom="paragraph">
                  <wp:posOffset>8255</wp:posOffset>
                </wp:positionV>
                <wp:extent cx="2743200" cy="391795"/>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2743200" cy="391795"/>
                        </a:xfrm>
                        <a:prstGeom prst="rect">
                          <a:avLst/>
                        </a:prstGeom>
                        <a:noFill/>
                        <a:ln w="6350">
                          <a:noFill/>
                        </a:ln>
                      </wps:spPr>
                      <wps:txbx>
                        <w:txbxContent>
                          <w:p w14:paraId="7AA723CD" w14:textId="7BEF5518"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Pr>
                                <w:b/>
                                <w:color w:val="2478CC" w:themeColor="text2"/>
                                <w:sz w:val="18"/>
                                <w:szCs w:val="18"/>
                              </w:rPr>
                              <w:t>Outdoor Dining</w:t>
                            </w:r>
                          </w:p>
                          <w:p w14:paraId="7915627C" w14:textId="2AD54D04" w:rsidR="006E4E38" w:rsidRPr="00095B65"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2D63B1">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F133" id="Text Box 17" o:spid="_x0000_s1036" type="#_x0000_t202" style="position:absolute;left:0;text-align:left;margin-left:164.8pt;margin-top:.65pt;width:3in;height:30.8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yiKgIAAFsEAAAOAAAAZHJzL2Uyb0RvYy54bWysVMuO2jAU3VfqP1jel/Ao0EGEEZ0RVaXR&#10;zEhQzdo4DomU+Lq2IaFf32OHl6ZdVd2Y+8p9nXOZ37d1xQ7KupJ0yge9PmdKS8pKvUv5j83q0xfO&#10;nBc6ExVplfKjcvx+8fHDvDEzNaSCqkxZhiTazRqT8sJ7M0sSJwtVC9cjozScOdlaeKh2l2RWNMhe&#10;V8mw358kDdnMWJLKOVgfOydfxPx5rqR/yXOnPKtSjt58fG18t+FNFnMx21lhilKe2hD/0EUtSo2i&#10;l1SPwgu2t+UfqepSWnKU+56kOqE8L6WKM2CaQf/dNOtCGBVnwXKcuazJ/b+08vnwalmZAbspZ1rU&#10;wGijWs++Ustgwn4a42YIWxsE+hZ2xJ7tDsYwdpvbOvxiIAY/Nn28bDdkkzAOp59HgIwzCd/objC9&#10;G4c0yfVrY53/pqhmQUi5BXpxqeLw5HwXeg4JxTStyqqKCFaaNSmfjMb9+MHFg+SVRo0wQ9drkHy7&#10;bbuZIwGCaUvZEfNZ6hjijFyVaOJJOP8qLCiBvkFz/4InrwjF6CRxVpD99Td7iAdS8HLWgGIpdz/3&#10;wirOqu8aGI4m4+kEnLxV7K2yvVX0vn4gsHiAgzIyiujJ+uos5pbqN1zDMlSFS2iJ2in3Z/HBd8TH&#10;NUm1XMYgsNAI/6TXRobUYa1hxZv2TVhzwsEDwWc6k1HM3sHRxXaALPee8jJidd3qaf9gcET7dG3h&#10;RG71GHX9T1j8BgAA//8DAFBLAwQUAAYACAAAACEAdW+/CtkAAAAFAQAADwAAAGRycy9kb3ducmV2&#10;LnhtbEyPQU+DQBCF7yb+h82YeLO7BdMoZWmMSS+epPbgcQojkLKzlF0o/nvHkx7fvMl738t3i+vV&#10;TGPoPFtYrwwo4srXHTcWjh/7hydQISLX2HsmC98UYFfc3uSY1f7KJc2H2CgJ4ZChhTbGIdM6VC05&#10;DCs/EIv35UeHUeTY6HrEq4S7XifGbLTDjqWhxYFeW6rOh8lZSNzb9GlcdBfzjO/n+VLOel9ae3+3&#10;vGxBRVri3zP84gs6FMJ08hPXQfUWZEiUawpKzMc0EX2ysEkN6CLX/+mLHwAAAP//AwBQSwECLQAU&#10;AAYACAAAACEAtoM4kv4AAADhAQAAEwAAAAAAAAAAAAAAAAAAAAAAW0NvbnRlbnRfVHlwZXNdLnht&#10;bFBLAQItABQABgAIAAAAIQA4/SH/1gAAAJQBAAALAAAAAAAAAAAAAAAAAC8BAABfcmVscy8ucmVs&#10;c1BLAQItABQABgAIAAAAIQAOiDyiKgIAAFsEAAAOAAAAAAAAAAAAAAAAAC4CAABkcnMvZTJvRG9j&#10;LnhtbFBLAQItABQABgAIAAAAIQB1b78K2QAAAAUBAAAPAAAAAAAAAAAAAAAAAIQEAABkcnMvZG93&#10;bnJldi54bWxQSwUGAAAAAAQABADzAAAAigUAAAAA&#10;" filled="f" stroked="f" strokeweight=".5pt">
                <v:textbox inset="2.88pt,2.88pt,2.88pt,2.88pt">
                  <w:txbxContent>
                    <w:p w14:paraId="7AA723CD" w14:textId="7BEF5518"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Pr>
                          <w:b/>
                          <w:color w:val="2478CC" w:themeColor="text2"/>
                          <w:sz w:val="18"/>
                          <w:szCs w:val="18"/>
                        </w:rPr>
                        <w:t>Outdoor Dining</w:t>
                      </w:r>
                    </w:p>
                    <w:p w14:paraId="7915627C" w14:textId="2AD54D04" w:rsidR="006E4E38" w:rsidRPr="00095B65"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2D63B1">
                        <w:rPr>
                          <w:sz w:val="18"/>
                          <w:szCs w:val="18"/>
                        </w:rPr>
                        <w:t>.</w:t>
                      </w:r>
                    </w:p>
                  </w:txbxContent>
                </v:textbox>
                <w10:wrap anchorx="margin"/>
              </v:shape>
            </w:pict>
          </mc:Fallback>
        </mc:AlternateContent>
      </w:r>
      <w:r w:rsidR="006B48D7" w:rsidRPr="006B48D7">
        <w:t>Outdoor Dining:</w:t>
      </w:r>
      <w:r w:rsidR="00473256" w:rsidRPr="00473256">
        <w:rPr>
          <w:noProof/>
        </w:rPr>
        <w:t xml:space="preserve"> </w:t>
      </w:r>
    </w:p>
    <w:p w14:paraId="7357276F" w14:textId="4A56F10F" w:rsidR="002F4274" w:rsidRDefault="006B48D7" w:rsidP="002F4274">
      <w:pPr>
        <w:pStyle w:val="ListParagraph"/>
        <w:numPr>
          <w:ilvl w:val="2"/>
          <w:numId w:val="9"/>
        </w:numPr>
        <w:spacing w:after="120" w:line="240" w:lineRule="auto"/>
      </w:pPr>
      <w:r w:rsidRPr="006B48D7">
        <w:t>Outdoor furnishings are limited to tables, chairs, and umbrellas.</w:t>
      </w:r>
    </w:p>
    <w:p w14:paraId="370EE537" w14:textId="2F127880" w:rsidR="00B35FD7" w:rsidRPr="006B48D7" w:rsidRDefault="006B48D7" w:rsidP="002F4274">
      <w:pPr>
        <w:pStyle w:val="ListParagraph"/>
        <w:numPr>
          <w:ilvl w:val="2"/>
          <w:numId w:val="9"/>
        </w:numPr>
        <w:spacing w:after="120" w:line="240" w:lineRule="auto"/>
      </w:pPr>
      <w:r w:rsidRPr="006B48D7">
        <w:t>Outdoor furniture</w:t>
      </w:r>
      <w:r w:rsidR="006A15A4">
        <w:t xml:space="preserve"> </w:t>
      </w:r>
      <w:r w:rsidR="006A15A4" w:rsidRPr="00D903A1">
        <w:t>not located on a designate</w:t>
      </w:r>
      <w:r w:rsidR="00733073" w:rsidRPr="00D903A1">
        <w:t>d</w:t>
      </w:r>
      <w:r w:rsidR="006A15A4" w:rsidRPr="00D903A1">
        <w:t xml:space="preserve"> patio</w:t>
      </w:r>
      <w:r w:rsidR="006A15A4">
        <w:t xml:space="preserve"> area</w:t>
      </w:r>
      <w:r w:rsidRPr="006B48D7">
        <w:t xml:space="preserve"> shall be stored inside the restaurant after normal operating hours.</w:t>
      </w:r>
    </w:p>
    <w:p w14:paraId="517C44EC" w14:textId="15689783" w:rsidR="00B35FD7" w:rsidRDefault="006B48D7" w:rsidP="002F4274">
      <w:pPr>
        <w:pStyle w:val="ListParagraph"/>
        <w:numPr>
          <w:ilvl w:val="2"/>
          <w:numId w:val="9"/>
        </w:numPr>
        <w:spacing w:after="120" w:line="240" w:lineRule="auto"/>
      </w:pPr>
      <w:r w:rsidRPr="006B48D7">
        <w:lastRenderedPageBreak/>
        <w:t xml:space="preserve">Planters, posts with ropes, or other removable enclosures, as well as a </w:t>
      </w:r>
      <w:r w:rsidR="002F4274">
        <w:t xml:space="preserve">reservation </w:t>
      </w:r>
      <w:r w:rsidRPr="006B48D7">
        <w:t>podium</w:t>
      </w:r>
      <w:r w:rsidR="001E4057">
        <w:t>,</w:t>
      </w:r>
      <w:r w:rsidRPr="006B48D7">
        <w:t xml:space="preserve"> are encouraged and shall be used as a way of defining the area occupied </w:t>
      </w:r>
      <w:r w:rsidR="00947BA3">
        <w:t>by outdoor dining.</w:t>
      </w:r>
    </w:p>
    <w:p w14:paraId="1A8D4172" w14:textId="7F7C6525" w:rsidR="00B35FD7" w:rsidRDefault="006B48D7" w:rsidP="002F4274">
      <w:pPr>
        <w:pStyle w:val="ListParagraph"/>
        <w:numPr>
          <w:ilvl w:val="2"/>
          <w:numId w:val="9"/>
        </w:numPr>
        <w:spacing w:after="120" w:line="240" w:lineRule="auto"/>
      </w:pPr>
      <w:r w:rsidRPr="006B48D7">
        <w:t>Refuse facilities should be provided</w:t>
      </w:r>
      <w:r w:rsidR="00B35FD7">
        <w:t>.</w:t>
      </w:r>
    </w:p>
    <w:p w14:paraId="2EDC0049" w14:textId="62287181" w:rsidR="00B35FD7" w:rsidRPr="006B48D7" w:rsidRDefault="006B48D7" w:rsidP="002F4274">
      <w:pPr>
        <w:pStyle w:val="ListParagraph"/>
        <w:numPr>
          <w:ilvl w:val="2"/>
          <w:numId w:val="9"/>
        </w:numPr>
        <w:spacing w:after="120" w:line="240" w:lineRule="auto"/>
      </w:pPr>
      <w:r w:rsidRPr="006B48D7">
        <w:t>Advertising or promotional features shall be limited to umbrellas and canopies.</w:t>
      </w:r>
    </w:p>
    <w:p w14:paraId="4903BCB9" w14:textId="0A9DBB09" w:rsidR="006B48D7" w:rsidRDefault="006B48D7" w:rsidP="002F4274">
      <w:pPr>
        <w:pStyle w:val="ListParagraph"/>
        <w:numPr>
          <w:ilvl w:val="2"/>
          <w:numId w:val="9"/>
        </w:numPr>
        <w:spacing w:after="120" w:line="240" w:lineRule="auto"/>
      </w:pPr>
      <w:r w:rsidRPr="006B48D7">
        <w:t xml:space="preserve">Outdoor dining cannot impede pedestrian traffic flow. A minimum pathway of at least </w:t>
      </w:r>
      <w:r w:rsidR="002D63B1">
        <w:t>five (</w:t>
      </w:r>
      <w:r w:rsidRPr="006B48D7">
        <w:t>5</w:t>
      </w:r>
      <w:r w:rsidR="002D63B1">
        <w:t>)</w:t>
      </w:r>
      <w:r>
        <w:t xml:space="preserve"> </w:t>
      </w:r>
      <w:r w:rsidRPr="006B48D7">
        <w:t>feet free of obstacles shall be maintained.</w:t>
      </w:r>
    </w:p>
    <w:p w14:paraId="1DC907E6" w14:textId="2F365E36" w:rsidR="00FD40F0" w:rsidRDefault="00FD40F0" w:rsidP="00FD40F0">
      <w:pPr>
        <w:pStyle w:val="ListParagraph"/>
        <w:numPr>
          <w:ilvl w:val="2"/>
          <w:numId w:val="9"/>
        </w:numPr>
        <w:spacing w:after="120" w:line="240" w:lineRule="auto"/>
      </w:pPr>
      <w:r>
        <w:t>Outdoor Dining Patio</w:t>
      </w:r>
      <w:r w:rsidRPr="006B48D7">
        <w:t xml:space="preserve"> Standards:</w:t>
      </w:r>
    </w:p>
    <w:p w14:paraId="4440B80E" w14:textId="55A155DD" w:rsidR="00FD40F0" w:rsidRDefault="00FD40F0" w:rsidP="00FD40F0">
      <w:pPr>
        <w:pStyle w:val="ListParagraph"/>
        <w:numPr>
          <w:ilvl w:val="3"/>
          <w:numId w:val="9"/>
        </w:numPr>
        <w:spacing w:after="120" w:line="240" w:lineRule="auto"/>
      </w:pPr>
      <w:r w:rsidRPr="006B48D7">
        <w:t xml:space="preserve">The minimum size required is </w:t>
      </w:r>
      <w:r w:rsidR="002D63B1">
        <w:t>five hundred (</w:t>
      </w:r>
      <w:r w:rsidRPr="006B48D7">
        <w:t>500</w:t>
      </w:r>
      <w:r w:rsidR="002D63B1">
        <w:t>)</w:t>
      </w:r>
      <w:r w:rsidRPr="006B48D7">
        <w:t xml:space="preserve"> </w:t>
      </w:r>
      <w:r w:rsidRPr="00401153">
        <w:t>square feet</w:t>
      </w:r>
      <w:r w:rsidRPr="006B48D7">
        <w:t>.</w:t>
      </w:r>
    </w:p>
    <w:p w14:paraId="01E1BF17" w14:textId="249CB669" w:rsidR="00FD40F0" w:rsidRDefault="00FD40F0" w:rsidP="00FD40F0">
      <w:pPr>
        <w:pStyle w:val="ListParagraph"/>
        <w:numPr>
          <w:ilvl w:val="3"/>
          <w:numId w:val="9"/>
        </w:numPr>
        <w:spacing w:after="120" w:line="240" w:lineRule="auto"/>
      </w:pPr>
      <w:r w:rsidRPr="006B48D7">
        <w:t xml:space="preserve">The </w:t>
      </w:r>
      <w:r>
        <w:t>patio area</w:t>
      </w:r>
      <w:r w:rsidRPr="006B48D7">
        <w:t xml:space="preserve"> shall be located where it is accessible from either a public sidewalk or pedestrian connection.</w:t>
      </w:r>
    </w:p>
    <w:p w14:paraId="4C6C8C34" w14:textId="5DDF4064" w:rsidR="00FD40F0" w:rsidRDefault="00FD40F0" w:rsidP="00FD40F0">
      <w:pPr>
        <w:pStyle w:val="ListParagraph"/>
        <w:numPr>
          <w:ilvl w:val="3"/>
          <w:numId w:val="9"/>
        </w:numPr>
        <w:spacing w:after="120" w:line="240" w:lineRule="auto"/>
      </w:pPr>
      <w:r>
        <w:t>A minimum of thirty</w:t>
      </w:r>
      <w:r w:rsidRPr="006B48D7">
        <w:t xml:space="preserve"> percent </w:t>
      </w:r>
      <w:r>
        <w:t xml:space="preserve">(30%) </w:t>
      </w:r>
      <w:r w:rsidRPr="006B48D7">
        <w:t>of the p</w:t>
      </w:r>
      <w:r>
        <w:t>atio</w:t>
      </w:r>
      <w:r w:rsidRPr="006B48D7">
        <w:t xml:space="preserve"> shall be landscaped with trees, shrubs, and</w:t>
      </w:r>
      <w:r>
        <w:t xml:space="preserve"> </w:t>
      </w:r>
      <w:r w:rsidRPr="006B48D7">
        <w:t>mixed plantings with year-round interest.</w:t>
      </w:r>
    </w:p>
    <w:p w14:paraId="523DFDCF" w14:textId="2540AE10" w:rsidR="00FD40F0" w:rsidRDefault="00FD40F0" w:rsidP="00D71A61">
      <w:pPr>
        <w:pStyle w:val="ListParagraph"/>
        <w:numPr>
          <w:ilvl w:val="3"/>
          <w:numId w:val="9"/>
        </w:numPr>
        <w:spacing w:after="120" w:line="240" w:lineRule="auto"/>
      </w:pPr>
      <w:r w:rsidRPr="006B48D7">
        <w:t>The p</w:t>
      </w:r>
      <w:r>
        <w:t>atio</w:t>
      </w:r>
      <w:r w:rsidRPr="006B48D7">
        <w:t xml:space="preserve"> shall not be used for parking, loading, or vehicular access (excluding emergency vehicular access).</w:t>
      </w:r>
    </w:p>
    <w:bookmarkStart w:id="2" w:name="_Ref517254875"/>
    <w:p w14:paraId="3C474B85" w14:textId="513BDF8F" w:rsidR="002F4274" w:rsidRPr="006B48D7" w:rsidRDefault="00DE78D0" w:rsidP="002F4274">
      <w:pPr>
        <w:pStyle w:val="Heading3"/>
      </w:pPr>
      <w:r w:rsidRPr="00CC7C41">
        <w:rPr>
          <w:noProof/>
        </w:rPr>
        <mc:AlternateContent>
          <mc:Choice Requires="wps">
            <w:drawing>
              <wp:anchor distT="0" distB="0" distL="114300" distR="114300" simplePos="0" relativeHeight="251780096" behindDoc="0" locked="0" layoutInCell="1" allowOverlap="1" wp14:anchorId="01384296" wp14:editId="6D1DF2E7">
                <wp:simplePos x="0" y="0"/>
                <wp:positionH relativeFrom="margin">
                  <wp:align>right</wp:align>
                </wp:positionH>
                <wp:positionV relativeFrom="paragraph">
                  <wp:posOffset>52420</wp:posOffset>
                </wp:positionV>
                <wp:extent cx="2743200" cy="13374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43200" cy="1337480"/>
                        </a:xfrm>
                        <a:prstGeom prst="rect">
                          <a:avLst/>
                        </a:prstGeom>
                        <a:noFill/>
                        <a:ln w="6350">
                          <a:noFill/>
                        </a:ln>
                      </wps:spPr>
                      <wps:txbx>
                        <w:txbxContent>
                          <w:p w14:paraId="0E5F106D" w14:textId="36B99039"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Pr>
                                <w:b/>
                                <w:color w:val="2478CC" w:themeColor="text2"/>
                                <w:sz w:val="18"/>
                                <w:szCs w:val="18"/>
                              </w:rPr>
                              <w:t>Parking</w:t>
                            </w:r>
                          </w:p>
                          <w:p w14:paraId="6ADC4D31" w14:textId="4FE25A85" w:rsidR="006E4E38" w:rsidRDefault="006E4E38" w:rsidP="00DE78D0">
                            <w:pPr>
                              <w:pBdr>
                                <w:top w:val="single" w:sz="4" w:space="1" w:color="2478CC" w:themeColor="text2"/>
                                <w:bottom w:val="single" w:sz="4" w:space="1" w:color="2478CC" w:themeColor="text2"/>
                              </w:pBdr>
                              <w:spacing w:after="0" w:line="240" w:lineRule="auto"/>
                              <w:rPr>
                                <w:sz w:val="18"/>
                                <w:szCs w:val="18"/>
                              </w:rPr>
                            </w:pPr>
                            <w:r w:rsidRPr="00DE78D0">
                              <w:rPr>
                                <w:sz w:val="18"/>
                                <w:szCs w:val="18"/>
                              </w:rPr>
                              <w:t>Parking requirements may vary based on the scale of the community (Activity Corridor) and its accessibility to transit. Communities should consider alternative options, such as shared parking between mixed uses. Communities with concerns of excessive parking areas should also consider parking maximums.</w:t>
                            </w:r>
                          </w:p>
                          <w:p w14:paraId="39B789AB" w14:textId="77777777" w:rsidR="006E4E38" w:rsidRPr="00DE78D0" w:rsidRDefault="006E4E38" w:rsidP="00DE78D0">
                            <w:pPr>
                              <w:pBdr>
                                <w:top w:val="single" w:sz="4" w:space="1" w:color="2478CC" w:themeColor="text2"/>
                                <w:bottom w:val="single" w:sz="4" w:space="1" w:color="2478CC" w:themeColor="text2"/>
                              </w:pBdr>
                              <w:spacing w:after="0" w:line="240" w:lineRule="auto"/>
                              <w:rPr>
                                <w:sz w:val="18"/>
                                <w:szCs w:val="18"/>
                              </w:rPr>
                            </w:pPr>
                          </w:p>
                          <w:p w14:paraId="0D751FE7" w14:textId="54316726" w:rsidR="006E4E38" w:rsidRDefault="006E4E38" w:rsidP="00DE78D0">
                            <w:pPr>
                              <w:pBdr>
                                <w:top w:val="single" w:sz="4" w:space="1" w:color="2478CC" w:themeColor="text2"/>
                                <w:bottom w:val="single" w:sz="4" w:space="1" w:color="2478CC" w:themeColor="text2"/>
                              </w:pBdr>
                              <w:spacing w:after="0" w:line="240" w:lineRule="auto"/>
                              <w:rPr>
                                <w:sz w:val="18"/>
                                <w:szCs w:val="18"/>
                              </w:rPr>
                            </w:pPr>
                            <w:r w:rsidRPr="00DE78D0">
                              <w:rPr>
                                <w:sz w:val="18"/>
                                <w:szCs w:val="18"/>
                              </w:rPr>
                              <w:t>See description in Section 2: Design Features</w:t>
                            </w:r>
                            <w:r w:rsidR="002D63B1">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4296" id="Text Box 25" o:spid="_x0000_s1037" type="#_x0000_t202" style="position:absolute;left:0;text-align:left;margin-left:164.8pt;margin-top:4.15pt;width:3in;height:105.3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6LwIAAFwEAAAOAAAAZHJzL2Uyb0RvYy54bWysVE2P2jAQvVfqf7B8L+FjgVVEWNFdUVVC&#10;uytBtWfjOBAp8bi2IaG/vs8OsGjbU9WLM18ez7w3k9lDW1fsqKwrSWd80OtzprSkvNS7jP/YLL/c&#10;c+a80LmoSKuMn5TjD/PPn2aNSdWQ9lTlyjIk0S5tTMb33ps0SZzcq1q4Hhml4SzI1sJDtbskt6JB&#10;9rpKhv3+JGnI5saSVM7B+tQ5+TzmLwol/UtROOVZlXHU5uNp47kNZzKfiXRnhdmX8lyG+IcqalFq&#10;PHpN9SS8YAdb/pGqLqUlR4XvSaoTKopSqtgDuhn0P3Sz3gujYi8Ax5krTO7/pZXPx1fLyjzjwzFn&#10;WtTgaKNaz75Sy2ACPo1xKcLWBoG+hR08X+wOxtB2W9g6fNEQgx9In67ohmwSxuH0bgTKOJPwDUaj&#10;6d19xD95v26s898U1SwIGbegL6IqjivnUQpCLyHhNU3LsqoihZVmTcYno3E/Xrh6cKPSuBia6IoN&#10;km+3bWx6cO1kS/kJDVrqRsQZuSxRxEo4/yosZgKFY879C46iIjxGZ4mzPdlff7OHeFAFL2cNZizj&#10;7udBWMVZ9V2DxNFkPJ1gKG8Ve6tsbxV9qB8JYzzARhkZRdRkfXURC0v1G9ZhEV6FS2iJtzPuL+Kj&#10;7yYf6yTVYhGDMIZG+JVeGxlSB1gDxJv2TVhz5sGDwme6TKNIP9DRxXaELA6eijJyFYDuUD3jjxGO&#10;FJ7XLezIrR6j3n8K898AAAD//wMAUEsDBBQABgAIAAAAIQA4Fi752gAAAAYBAAAPAAAAZHJzL2Rv&#10;d25yZXYueG1sTI9BT4NAEIXvJv6HzZh4s0upMRRZGmPSiyepPXicsiOQsrOUXSj+e8eTHl/e5Hvf&#10;FLvF9WqmMXSeDaxXCSji2tuOGwPHj/1DBipEZIu9ZzLwTQF25e1Ngbn1V65oPsRGCYRDjgbaGIdc&#10;61C35DCs/EAs3ZcfHUaJY6PtiFeBu16nSfKkHXYsCy0O9NpSfT5MzkDq3qbPxEV3Sbb4fp4v1az3&#10;lTH3d8vLM6hIS/w7hl99UYdSnE5+YhtUb0AeiQayDSgpHzep5JOQ19kWdFno//rlDwAAAP//AwBQ&#10;SwECLQAUAAYACAAAACEAtoM4kv4AAADhAQAAEwAAAAAAAAAAAAAAAAAAAAAAW0NvbnRlbnRfVHlw&#10;ZXNdLnhtbFBLAQItABQABgAIAAAAIQA4/SH/1gAAAJQBAAALAAAAAAAAAAAAAAAAAC8BAABfcmVs&#10;cy8ucmVsc1BLAQItABQABgAIAAAAIQB6i+06LwIAAFwEAAAOAAAAAAAAAAAAAAAAAC4CAABkcnMv&#10;ZTJvRG9jLnhtbFBLAQItABQABgAIAAAAIQA4Fi752gAAAAYBAAAPAAAAAAAAAAAAAAAAAIkEAABk&#10;cnMvZG93bnJldi54bWxQSwUGAAAAAAQABADzAAAAkAUAAAAA&#10;" filled="f" stroked="f" strokeweight=".5pt">
                <v:textbox inset="2.88pt,2.88pt,2.88pt,2.88pt">
                  <w:txbxContent>
                    <w:p w14:paraId="0E5F106D" w14:textId="36B99039"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Pr>
                          <w:b/>
                          <w:color w:val="2478CC" w:themeColor="text2"/>
                          <w:sz w:val="18"/>
                          <w:szCs w:val="18"/>
                        </w:rPr>
                        <w:t>Parking</w:t>
                      </w:r>
                    </w:p>
                    <w:p w14:paraId="6ADC4D31" w14:textId="4FE25A85" w:rsidR="006E4E38" w:rsidRDefault="006E4E38" w:rsidP="00DE78D0">
                      <w:pPr>
                        <w:pBdr>
                          <w:top w:val="single" w:sz="4" w:space="1" w:color="2478CC" w:themeColor="text2"/>
                          <w:bottom w:val="single" w:sz="4" w:space="1" w:color="2478CC" w:themeColor="text2"/>
                        </w:pBdr>
                        <w:spacing w:after="0" w:line="240" w:lineRule="auto"/>
                        <w:rPr>
                          <w:sz w:val="18"/>
                          <w:szCs w:val="18"/>
                        </w:rPr>
                      </w:pPr>
                      <w:r w:rsidRPr="00DE78D0">
                        <w:rPr>
                          <w:sz w:val="18"/>
                          <w:szCs w:val="18"/>
                        </w:rPr>
                        <w:t>Parking requirements may vary based on the scale of the community (Activity Corridor) and its accessibility to transit. Communities should consider alternative options, such as shared parking between mixed uses. Communities with concerns of excessive parking areas should also consider parking maximums.</w:t>
                      </w:r>
                    </w:p>
                    <w:p w14:paraId="39B789AB" w14:textId="77777777" w:rsidR="006E4E38" w:rsidRPr="00DE78D0" w:rsidRDefault="006E4E38" w:rsidP="00DE78D0">
                      <w:pPr>
                        <w:pBdr>
                          <w:top w:val="single" w:sz="4" w:space="1" w:color="2478CC" w:themeColor="text2"/>
                          <w:bottom w:val="single" w:sz="4" w:space="1" w:color="2478CC" w:themeColor="text2"/>
                        </w:pBdr>
                        <w:spacing w:after="0" w:line="240" w:lineRule="auto"/>
                        <w:rPr>
                          <w:sz w:val="18"/>
                          <w:szCs w:val="18"/>
                        </w:rPr>
                      </w:pPr>
                    </w:p>
                    <w:p w14:paraId="0D751FE7" w14:textId="54316726" w:rsidR="006E4E38" w:rsidRDefault="006E4E38" w:rsidP="00DE78D0">
                      <w:pPr>
                        <w:pBdr>
                          <w:top w:val="single" w:sz="4" w:space="1" w:color="2478CC" w:themeColor="text2"/>
                          <w:bottom w:val="single" w:sz="4" w:space="1" w:color="2478CC" w:themeColor="text2"/>
                        </w:pBdr>
                        <w:spacing w:after="0" w:line="240" w:lineRule="auto"/>
                        <w:rPr>
                          <w:sz w:val="18"/>
                          <w:szCs w:val="18"/>
                        </w:rPr>
                      </w:pPr>
                      <w:r w:rsidRPr="00DE78D0">
                        <w:rPr>
                          <w:sz w:val="18"/>
                          <w:szCs w:val="18"/>
                        </w:rPr>
                        <w:t>See description in Section 2: Design Features</w:t>
                      </w:r>
                      <w:r w:rsidR="002D63B1">
                        <w:rPr>
                          <w:sz w:val="18"/>
                          <w:szCs w:val="18"/>
                        </w:rPr>
                        <w:t>.</w:t>
                      </w:r>
                    </w:p>
                  </w:txbxContent>
                </v:textbox>
                <w10:wrap anchorx="margin"/>
              </v:shape>
            </w:pict>
          </mc:Fallback>
        </mc:AlternateContent>
      </w:r>
      <w:r w:rsidR="002F4274">
        <w:t>Parking Standards</w:t>
      </w:r>
      <w:bookmarkEnd w:id="2"/>
    </w:p>
    <w:p w14:paraId="5A3B8B4E" w14:textId="10050FDD" w:rsidR="00337DFF" w:rsidRDefault="00337DFF" w:rsidP="002F4274">
      <w:pPr>
        <w:pStyle w:val="ListParagraph"/>
        <w:numPr>
          <w:ilvl w:val="1"/>
          <w:numId w:val="9"/>
        </w:numPr>
        <w:spacing w:after="120" w:line="240" w:lineRule="auto"/>
      </w:pPr>
      <w:r>
        <w:t xml:space="preserve">Parking shall be provided according to the requirements of </w:t>
      </w:r>
      <w:r w:rsidR="002F4274">
        <w:t xml:space="preserve">the Parking Chapter of the </w:t>
      </w:r>
      <w:r w:rsidR="000B0E0F">
        <w:t xml:space="preserve">municipal zoning ordinance </w:t>
      </w:r>
      <w:r>
        <w:t>except as modified by this section.</w:t>
      </w:r>
    </w:p>
    <w:p w14:paraId="5401DDB8" w14:textId="2E31D3BF" w:rsidR="00974AB3" w:rsidRPr="00B950D0" w:rsidRDefault="00974AB3" w:rsidP="00974AB3">
      <w:pPr>
        <w:pStyle w:val="ListParagraph"/>
        <w:numPr>
          <w:ilvl w:val="1"/>
          <w:numId w:val="9"/>
        </w:numPr>
        <w:spacing w:after="120" w:line="240" w:lineRule="auto"/>
      </w:pPr>
      <w:r w:rsidRPr="00B950D0">
        <w:t>Shared p</w:t>
      </w:r>
      <w:r w:rsidR="002D461E" w:rsidRPr="00B950D0">
        <w:t>arking</w:t>
      </w:r>
      <w:r w:rsidRPr="00B950D0">
        <w:t xml:space="preserve"> is permitted for two or more properties to provide the parking spaces required when two or more establishments share the same parking area, whether on the same lot or abutting lots, if specifically approved by the governing body subject to the following conditions:</w:t>
      </w:r>
    </w:p>
    <w:p w14:paraId="301050A7" w14:textId="3A130BAC" w:rsidR="00974AB3" w:rsidRPr="00B950D0" w:rsidRDefault="00974AB3" w:rsidP="005E72ED">
      <w:pPr>
        <w:pStyle w:val="ListParagraph"/>
        <w:numPr>
          <w:ilvl w:val="2"/>
          <w:numId w:val="9"/>
        </w:numPr>
        <w:spacing w:after="120" w:line="240" w:lineRule="auto"/>
      </w:pPr>
      <w:r w:rsidRPr="00B950D0">
        <w:t>A shared parking agreement (for two uses) or a shared parking district (for more than two uses), which involves a contractual agreement between users, is required, approved by the municipality, and recorded. A shared parking agreement allows users an opportunity, if they choose, to redesign parking lots to be more efficient in serving multiple users. This may consist of making new curb cuts between parking lots, restriping lots, or redesigning internal traffic circulation and pedestrian walkways.</w:t>
      </w:r>
    </w:p>
    <w:p w14:paraId="0E85D31D" w14:textId="48DCED93" w:rsidR="00974AB3" w:rsidRPr="00B950D0" w:rsidRDefault="00974AB3" w:rsidP="00974AB3">
      <w:pPr>
        <w:pStyle w:val="ListParagraph"/>
        <w:numPr>
          <w:ilvl w:val="2"/>
          <w:numId w:val="9"/>
        </w:numPr>
        <w:spacing w:after="120" w:line="240" w:lineRule="auto"/>
      </w:pPr>
      <w:r w:rsidRPr="00B950D0">
        <w:t xml:space="preserve">That some portion of the shared parking area lies within </w:t>
      </w:r>
      <w:r w:rsidR="002D63B1">
        <w:t>seven hundred and fifty (</w:t>
      </w:r>
      <w:r w:rsidRPr="00B950D0">
        <w:t>750</w:t>
      </w:r>
      <w:r w:rsidR="002D63B1">
        <w:t>)</w:t>
      </w:r>
      <w:r w:rsidRPr="00B950D0">
        <w:t xml:space="preserve"> feet from a regularly used entrance into the building served by the shared parking arrangement.</w:t>
      </w:r>
    </w:p>
    <w:p w14:paraId="11F32557" w14:textId="77777777" w:rsidR="002F4274" w:rsidRDefault="002F4274" w:rsidP="002F4274">
      <w:pPr>
        <w:pStyle w:val="ListParagraph"/>
        <w:numPr>
          <w:ilvl w:val="1"/>
          <w:numId w:val="9"/>
        </w:numPr>
        <w:spacing w:after="120" w:line="240" w:lineRule="auto"/>
      </w:pPr>
      <w:r>
        <w:t>S</w:t>
      </w:r>
      <w:r w:rsidR="00152BFC" w:rsidRPr="006B48D7">
        <w:t>urface Parking</w:t>
      </w:r>
      <w:r w:rsidR="004E5869">
        <w:t xml:space="preserve"> Design</w:t>
      </w:r>
    </w:p>
    <w:p w14:paraId="4C45DF28" w14:textId="10611194" w:rsidR="002F4274" w:rsidRDefault="00152BFC" w:rsidP="002F4274">
      <w:pPr>
        <w:pStyle w:val="ListParagraph"/>
        <w:numPr>
          <w:ilvl w:val="2"/>
          <w:numId w:val="9"/>
        </w:numPr>
        <w:spacing w:after="120" w:line="240" w:lineRule="auto"/>
      </w:pPr>
      <w:r w:rsidRPr="006B48D7">
        <w:t>Vehicular Access</w:t>
      </w:r>
      <w:r w:rsidR="001E4057">
        <w:t>:</w:t>
      </w:r>
      <w:r w:rsidRPr="006B48D7">
        <w:t xml:space="preserve"> </w:t>
      </w:r>
    </w:p>
    <w:p w14:paraId="312A2E29" w14:textId="42C553A4" w:rsidR="002F4274" w:rsidRDefault="00152BFC" w:rsidP="002F4274">
      <w:pPr>
        <w:pStyle w:val="ListParagraph"/>
        <w:numPr>
          <w:ilvl w:val="3"/>
          <w:numId w:val="9"/>
        </w:numPr>
        <w:spacing w:after="120" w:line="240" w:lineRule="auto"/>
      </w:pPr>
      <w:r w:rsidRPr="006B48D7">
        <w:t>Vehicular access to surface parking shall be from an alley</w:t>
      </w:r>
      <w:r w:rsidR="008A5740">
        <w:t xml:space="preserve">, </w:t>
      </w:r>
      <w:r w:rsidRPr="006B48D7">
        <w:t>side street</w:t>
      </w:r>
      <w:r w:rsidR="008A5740">
        <w:t>, or adjacent parking lot</w:t>
      </w:r>
      <w:r w:rsidRPr="006B48D7">
        <w:t xml:space="preserve"> where possible.</w:t>
      </w:r>
    </w:p>
    <w:p w14:paraId="3BFB9ACD" w14:textId="3EC6DC7D" w:rsidR="002F4274" w:rsidRDefault="00152BFC" w:rsidP="002F4274">
      <w:pPr>
        <w:pStyle w:val="ListParagraph"/>
        <w:numPr>
          <w:ilvl w:val="2"/>
          <w:numId w:val="9"/>
        </w:numPr>
        <w:spacing w:after="120" w:line="240" w:lineRule="auto"/>
      </w:pPr>
      <w:r>
        <w:t>P</w:t>
      </w:r>
      <w:r w:rsidRPr="006B48D7">
        <w:t>edestrian Access</w:t>
      </w:r>
      <w:r w:rsidR="001E4057">
        <w:t>:</w:t>
      </w:r>
    </w:p>
    <w:p w14:paraId="2ED34A46" w14:textId="4D1196C9" w:rsidR="002F4274" w:rsidRDefault="00152BFC" w:rsidP="002F4274">
      <w:pPr>
        <w:pStyle w:val="ListParagraph"/>
        <w:numPr>
          <w:ilvl w:val="3"/>
          <w:numId w:val="9"/>
        </w:numPr>
        <w:spacing w:after="120" w:line="240" w:lineRule="auto"/>
      </w:pPr>
      <w:r w:rsidRPr="006B48D7">
        <w:lastRenderedPageBreak/>
        <w:t>Safe provisions for pedestrian access to and through a parking lot shall be required. Surface parking areas and pedestrian walkways connecting to them shall be well-lit.</w:t>
      </w:r>
    </w:p>
    <w:p w14:paraId="558A985B" w14:textId="755D05A8" w:rsidR="008A5740" w:rsidRDefault="008A5740" w:rsidP="002F4274">
      <w:pPr>
        <w:pStyle w:val="ListParagraph"/>
        <w:numPr>
          <w:ilvl w:val="3"/>
          <w:numId w:val="9"/>
        </w:numPr>
        <w:spacing w:after="120" w:line="240" w:lineRule="auto"/>
      </w:pPr>
      <w:r>
        <w:t xml:space="preserve">Direct pedestrian connections between the primary streets and building entrances shall be provided through surface parking areas.  </w:t>
      </w:r>
    </w:p>
    <w:p w14:paraId="2490AEE8" w14:textId="77777777" w:rsidR="002F4274" w:rsidRDefault="00152BFC" w:rsidP="002F4274">
      <w:pPr>
        <w:pStyle w:val="ListParagraph"/>
        <w:numPr>
          <w:ilvl w:val="2"/>
          <w:numId w:val="9"/>
        </w:numPr>
        <w:spacing w:after="120" w:line="240" w:lineRule="auto"/>
      </w:pPr>
      <w:r w:rsidRPr="006B48D7">
        <w:t>Location of Surface Parking:</w:t>
      </w:r>
    </w:p>
    <w:p w14:paraId="2F39F95C" w14:textId="616EDD21" w:rsidR="002F4274" w:rsidRDefault="00152BFC" w:rsidP="002F4274">
      <w:pPr>
        <w:pStyle w:val="ListParagraph"/>
        <w:numPr>
          <w:ilvl w:val="3"/>
          <w:numId w:val="9"/>
        </w:numPr>
        <w:spacing w:after="120" w:line="240" w:lineRule="auto"/>
      </w:pPr>
      <w:r w:rsidRPr="006B48D7">
        <w:t>Surface parking shall be located to the rear of the principal building or to the side</w:t>
      </w:r>
      <w:r w:rsidR="002D63B1">
        <w:t>,</w:t>
      </w:r>
      <w:r w:rsidRPr="006B48D7">
        <w:t xml:space="preserve"> however, parking shall not be located between a building and the street</w:t>
      </w:r>
      <w:r w:rsidR="00074DEE">
        <w:t xml:space="preserve"> except as specified in subsection 5.C.3.c</w:t>
      </w:r>
      <w:r w:rsidR="00074DEE" w:rsidRPr="006B48D7">
        <w:t xml:space="preserve">. </w:t>
      </w:r>
      <w:r w:rsidRPr="006B48D7">
        <w:t>Parking shall be set back</w:t>
      </w:r>
      <w:r w:rsidR="002D63B1">
        <w:t xml:space="preserve"> ten</w:t>
      </w:r>
      <w:r w:rsidRPr="006B48D7">
        <w:t xml:space="preserve"> </w:t>
      </w:r>
      <w:r w:rsidR="002D63B1">
        <w:t>(</w:t>
      </w:r>
      <w:r w:rsidRPr="006B48D7">
        <w:t>10</w:t>
      </w:r>
      <w:r w:rsidR="002D63B1">
        <w:t>)</w:t>
      </w:r>
      <w:r w:rsidRPr="006B48D7">
        <w:t xml:space="preserve"> feet from the legal right-of-way.</w:t>
      </w:r>
    </w:p>
    <w:p w14:paraId="217C1789" w14:textId="0B9B9E75" w:rsidR="00466A9A" w:rsidRDefault="00466A9A" w:rsidP="00466A9A">
      <w:pPr>
        <w:pStyle w:val="ListParagraph"/>
        <w:numPr>
          <w:ilvl w:val="3"/>
          <w:numId w:val="9"/>
        </w:numPr>
        <w:spacing w:after="120" w:line="240" w:lineRule="auto"/>
      </w:pPr>
      <w:r w:rsidRPr="00466A9A">
        <w:t xml:space="preserve">Surface parking shall not be permitted immediately adjacent to the intersection of collector </w:t>
      </w:r>
      <w:r w:rsidR="00E53712">
        <w:t>and</w:t>
      </w:r>
      <w:r w:rsidR="00E53712" w:rsidRPr="00466A9A">
        <w:t xml:space="preserve"> </w:t>
      </w:r>
      <w:r w:rsidRPr="00466A9A">
        <w:t>arterial roads.</w:t>
      </w:r>
    </w:p>
    <w:p w14:paraId="257AD384" w14:textId="74B32F42" w:rsidR="00D05037" w:rsidRDefault="00D05037" w:rsidP="00466A9A">
      <w:pPr>
        <w:pStyle w:val="ListParagraph"/>
        <w:numPr>
          <w:ilvl w:val="3"/>
          <w:numId w:val="9"/>
        </w:numPr>
        <w:spacing w:after="120" w:line="240" w:lineRule="auto"/>
      </w:pPr>
      <w:r w:rsidRPr="00D903A1">
        <w:t>Off-street surface parking in front of the property is limited to two rows</w:t>
      </w:r>
      <w:r w:rsidR="0078735A">
        <w:t xml:space="preserve"> of parking spaces and one, two-way maneuvering aisle in front of the principal building. The remaining parking shall be located</w:t>
      </w:r>
      <w:r w:rsidRPr="00D903A1">
        <w:t xml:space="preserve"> at the </w:t>
      </w:r>
      <w:r w:rsidR="001F7CE1">
        <w:t xml:space="preserve">side or </w:t>
      </w:r>
      <w:r w:rsidRPr="00D903A1">
        <w:t xml:space="preserve">rear of the property. </w:t>
      </w:r>
    </w:p>
    <w:p w14:paraId="0CD5E108" w14:textId="6023CF82" w:rsidR="008B1879" w:rsidRPr="00D903A1" w:rsidRDefault="00700C33" w:rsidP="008B1879">
      <w:pPr>
        <w:pStyle w:val="ListParagraph"/>
        <w:numPr>
          <w:ilvl w:val="3"/>
          <w:numId w:val="9"/>
        </w:numPr>
        <w:spacing w:after="120" w:line="240" w:lineRule="auto"/>
      </w:pPr>
      <w:r>
        <w:t>S</w:t>
      </w:r>
      <w:r w:rsidR="00840E4E">
        <w:t xml:space="preserve">urface parking for developments with a </w:t>
      </w:r>
      <w:r w:rsidR="005306DE">
        <w:t>street front</w:t>
      </w:r>
      <w:r w:rsidR="00642D2F">
        <w:t>age</w:t>
      </w:r>
      <w:r w:rsidR="005306DE">
        <w:t xml:space="preserve"> </w:t>
      </w:r>
      <w:r w:rsidR="00840E4E">
        <w:t>length longer</w:t>
      </w:r>
      <w:r>
        <w:t xml:space="preserve"> than </w:t>
      </w:r>
      <w:r w:rsidR="002D63B1">
        <w:t>five hundred (</w:t>
      </w:r>
      <w:r w:rsidR="005306DE">
        <w:t>500</w:t>
      </w:r>
      <w:r w:rsidR="002D63B1">
        <w:t>)</w:t>
      </w:r>
      <w:r w:rsidR="005306DE">
        <w:t xml:space="preserve"> feet and a lot size larger than </w:t>
      </w:r>
      <w:r w:rsidR="002D63B1">
        <w:t>five (</w:t>
      </w:r>
      <w:r w:rsidR="005306DE">
        <w:t>5</w:t>
      </w:r>
      <w:r w:rsidR="002D63B1">
        <w:t>)</w:t>
      </w:r>
      <w:r w:rsidR="005306DE">
        <w:t xml:space="preserve"> acres</w:t>
      </w:r>
      <w:r>
        <w:t xml:space="preserve"> shall have no more than thirty percent (30%) </w:t>
      </w:r>
      <w:r w:rsidR="00840E4E">
        <w:t xml:space="preserve">of the required parking </w:t>
      </w:r>
      <w:r>
        <w:t>on the side and front of the building.</w:t>
      </w:r>
    </w:p>
    <w:p w14:paraId="13FF93DB" w14:textId="4EFC9F3D" w:rsidR="002F4274" w:rsidRDefault="00026D24" w:rsidP="002F4274">
      <w:pPr>
        <w:pStyle w:val="ListParagraph"/>
        <w:numPr>
          <w:ilvl w:val="2"/>
          <w:numId w:val="9"/>
        </w:numPr>
        <w:spacing w:after="120" w:line="240" w:lineRule="auto"/>
      </w:pPr>
      <w:r w:rsidRPr="00CC7C41">
        <w:rPr>
          <w:noProof/>
        </w:rPr>
        <mc:AlternateContent>
          <mc:Choice Requires="wps">
            <w:drawing>
              <wp:anchor distT="0" distB="0" distL="114300" distR="114300" simplePos="0" relativeHeight="251782144" behindDoc="0" locked="0" layoutInCell="1" allowOverlap="1" wp14:anchorId="39075FD4" wp14:editId="57D7CA3A">
                <wp:simplePos x="0" y="0"/>
                <wp:positionH relativeFrom="margin">
                  <wp:align>right</wp:align>
                </wp:positionH>
                <wp:positionV relativeFrom="paragraph">
                  <wp:posOffset>11753</wp:posOffset>
                </wp:positionV>
                <wp:extent cx="2743200" cy="414068"/>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743200" cy="1147314"/>
                        </a:xfrm>
                        <a:prstGeom prst="rect">
                          <a:avLst/>
                        </a:prstGeom>
                        <a:noFill/>
                        <a:ln w="6350">
                          <a:noFill/>
                        </a:ln>
                      </wps:spPr>
                      <wps:txbx>
                        <w:txbxContent>
                          <w:p w14:paraId="0CF7CAAB" w14:textId="253BBFB8"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Pr>
                                <w:b/>
                                <w:color w:val="2478CC" w:themeColor="text2"/>
                                <w:sz w:val="18"/>
                                <w:szCs w:val="18"/>
                              </w:rPr>
                              <w:t>Access Management</w:t>
                            </w:r>
                          </w:p>
                          <w:p w14:paraId="075C40D4" w14:textId="1E02974B" w:rsidR="006E4E38" w:rsidRDefault="006E4E38" w:rsidP="00DE78D0">
                            <w:pPr>
                              <w:pBdr>
                                <w:top w:val="single" w:sz="4" w:space="1" w:color="2478CC" w:themeColor="text2"/>
                                <w:bottom w:val="single" w:sz="4" w:space="1" w:color="2478CC" w:themeColor="text2"/>
                              </w:pBdr>
                              <w:spacing w:after="0" w:line="240" w:lineRule="auto"/>
                              <w:rPr>
                                <w:sz w:val="18"/>
                                <w:szCs w:val="18"/>
                              </w:rPr>
                            </w:pPr>
                            <w:r w:rsidRPr="00DE78D0">
                              <w:rPr>
                                <w:sz w:val="18"/>
                                <w:szCs w:val="18"/>
                              </w:rPr>
                              <w:t>See description in Section 2: Design Features</w:t>
                            </w:r>
                            <w:r w:rsidR="002D63B1">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5FD4" id="Text Box 32" o:spid="_x0000_s1038" type="#_x0000_t202" style="position:absolute;left:0;text-align:left;margin-left:164.8pt;margin-top:.95pt;width:3in;height:32.6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I4LQIAAFwEAAAOAAAAZHJzL2Uyb0RvYy54bWysVEuP2jAQvlfqf7B8LyHAwioirOiuqCqh&#10;3ZWg2rNxbBLJ9ri2IaG/vmMHWLTtqerFzCvz+L4Z5g+dVuQonG/AlDQfDCkRhkPVmH1Jf2xXX+4p&#10;8YGZiikwoqQn4enD4vOneWsLMYIaVCUcwSTGF60taR2CLbLM81po5gdghUGnBKdZQNXts8qxFrNr&#10;lY2Gw2nWgqusAy68R+tT76SLlF9KwcOLlF4EokqKvYX0uvTu4pst5qzYO2brhp/bYP/QhWaNwaLX&#10;VE8sMHJwzR+pdMMdeJBhwEFnIGXDRZoBp8mHH6bZ1MyKNAuC4+0VJv//0vLn46sjTVXS8YgSwzRy&#10;tBVdIF+hI2hCfFrrCwzbWAwMHdqR54vdozGO3Umn4y8ORNCPSJ+u6MZsHI2j2WSMlFHC0Zfnk9k4&#10;n8Q82fvn1vnwTYAmUSipQ/oSquy49qEPvYTEagZWjVKJQmVIW9Lp+G6YPrh6MLkyWCMO0TcbpdDt&#10;ujR0fp1wB9UJB3TQr4i3fNVgE2vmwytzuBPYOO55eMFHKsBicJYoqcH9+ps9xiNV6KWkxR0rqf95&#10;YE5Qor4bJHE8vZtNcSlvFXer7G4Vc9CPgGuc40VZnkTsyQV1EaUD/YbnsIxV0cUMx9olDRfxMfSb&#10;j+fExXKZgnANLQtrs7E8po6wRoi33Rtz9sxDQAqf4bKNrPhARx/bE7I8BJBN4ioC3aN6xh9XOLF9&#10;Prd4I7d6inr/U1j8BgAA//8DAFBLAwQUAAYACAAAACEAMRqAEtkAAAAFAQAADwAAAGRycy9kb3du&#10;cmV2LnhtbEyPsU7DQBBEeyT+4bRIdOQcgwJxfI4QUhoqnFBQbnwb24pvz/GdHfP3LBWUs7OaeZNv&#10;Z9epiYbQejawXCSgiCtvW64NfB52Dy+gQkS22HkmA98UYFvc3uSYWX/lkqZ9rJWEcMjQQBNjn2kd&#10;qoYchoXvicU7+cFhFDnU2g54lXDX6TRJVtphy9LQYE9vDVXn/egMpO59/EpcdJdkjR/n6VJOelca&#10;c383v25ARZrj3zP84gs6FMJ09CPboDoDMiTKdQ1KzKfHVPTRwOp5CbrI9X/64gcAAP//AwBQSwEC&#10;LQAUAAYACAAAACEAtoM4kv4AAADhAQAAEwAAAAAAAAAAAAAAAAAAAAAAW0NvbnRlbnRfVHlwZXNd&#10;LnhtbFBLAQItABQABgAIAAAAIQA4/SH/1gAAAJQBAAALAAAAAAAAAAAAAAAAAC8BAABfcmVscy8u&#10;cmVsc1BLAQItABQABgAIAAAAIQDQP3I4LQIAAFwEAAAOAAAAAAAAAAAAAAAAAC4CAABkcnMvZTJv&#10;RG9jLnhtbFBLAQItABQABgAIAAAAIQAxGoAS2QAAAAUBAAAPAAAAAAAAAAAAAAAAAIcEAABkcnMv&#10;ZG93bnJldi54bWxQSwUGAAAAAAQABADzAAAAjQUAAAAA&#10;" filled="f" stroked="f" strokeweight=".5pt">
                <v:textbox inset="2.88pt,2.88pt,2.88pt,2.88pt">
                  <w:txbxContent>
                    <w:p w14:paraId="0CF7CAAB" w14:textId="253BBFB8"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Pr>
                          <w:b/>
                          <w:color w:val="2478CC" w:themeColor="text2"/>
                          <w:sz w:val="18"/>
                          <w:szCs w:val="18"/>
                        </w:rPr>
                        <w:t>Access Management</w:t>
                      </w:r>
                    </w:p>
                    <w:p w14:paraId="075C40D4" w14:textId="1E02974B" w:rsidR="006E4E38" w:rsidRDefault="006E4E38" w:rsidP="00DE78D0">
                      <w:pPr>
                        <w:pBdr>
                          <w:top w:val="single" w:sz="4" w:space="1" w:color="2478CC" w:themeColor="text2"/>
                          <w:bottom w:val="single" w:sz="4" w:space="1" w:color="2478CC" w:themeColor="text2"/>
                        </w:pBdr>
                        <w:spacing w:after="0" w:line="240" w:lineRule="auto"/>
                        <w:rPr>
                          <w:sz w:val="18"/>
                          <w:szCs w:val="18"/>
                        </w:rPr>
                      </w:pPr>
                      <w:r w:rsidRPr="00DE78D0">
                        <w:rPr>
                          <w:sz w:val="18"/>
                          <w:szCs w:val="18"/>
                        </w:rPr>
                        <w:t>See description in Section 2: Design Features</w:t>
                      </w:r>
                      <w:r w:rsidR="002D63B1">
                        <w:rPr>
                          <w:sz w:val="18"/>
                          <w:szCs w:val="18"/>
                        </w:rPr>
                        <w:t>.</w:t>
                      </w:r>
                    </w:p>
                  </w:txbxContent>
                </v:textbox>
                <w10:wrap anchorx="margin"/>
              </v:shape>
            </w:pict>
          </mc:Fallback>
        </mc:AlternateContent>
      </w:r>
      <w:r w:rsidR="00152BFC" w:rsidRPr="006B48D7">
        <w:t>Interconnected Parking Areas:</w:t>
      </w:r>
    </w:p>
    <w:p w14:paraId="1C8CD1F8" w14:textId="54B7DEF8" w:rsidR="002F4274" w:rsidRDefault="00152BFC" w:rsidP="002F4274">
      <w:pPr>
        <w:pStyle w:val="ListParagraph"/>
        <w:numPr>
          <w:ilvl w:val="3"/>
          <w:numId w:val="9"/>
        </w:numPr>
        <w:spacing w:after="120" w:line="240" w:lineRule="auto"/>
      </w:pPr>
      <w:r w:rsidRPr="006B48D7">
        <w:t>Parking areas on abutting nonresidential lots shall be interconnected by access</w:t>
      </w:r>
      <w:r>
        <w:t xml:space="preserve"> </w:t>
      </w:r>
      <w:r w:rsidRPr="006B48D7">
        <w:t>driveways.</w:t>
      </w:r>
    </w:p>
    <w:p w14:paraId="16A221BF" w14:textId="5043AACF" w:rsidR="00966205" w:rsidRDefault="00152BFC" w:rsidP="002F4274">
      <w:pPr>
        <w:pStyle w:val="ListParagraph"/>
        <w:numPr>
          <w:ilvl w:val="3"/>
          <w:numId w:val="9"/>
        </w:numPr>
        <w:spacing w:after="120" w:line="240" w:lineRule="auto"/>
      </w:pPr>
      <w:r w:rsidRPr="006B48D7">
        <w:t>Each nonresidential lot shall provide cross access easements for its parking areas and access driveways guaranteeing access to adjacent lots. Interconnections shall be logically placed and easily identifiable to ensure convenient traffic flow.</w:t>
      </w:r>
    </w:p>
    <w:p w14:paraId="2014CF7C" w14:textId="63A0DCF0" w:rsidR="00865FD6" w:rsidRDefault="00865FD6" w:rsidP="00865FD6">
      <w:pPr>
        <w:pStyle w:val="ListParagraph"/>
        <w:numPr>
          <w:ilvl w:val="2"/>
          <w:numId w:val="9"/>
        </w:numPr>
        <w:spacing w:after="120" w:line="240" w:lineRule="auto"/>
      </w:pPr>
      <w:r>
        <w:t>Parking Lot Landscaping:</w:t>
      </w:r>
    </w:p>
    <w:p w14:paraId="000FB686" w14:textId="7D6E16DF" w:rsidR="00250B74" w:rsidRDefault="00250B74" w:rsidP="00865FD6">
      <w:pPr>
        <w:pStyle w:val="ListParagraph"/>
        <w:numPr>
          <w:ilvl w:val="3"/>
          <w:numId w:val="9"/>
        </w:numPr>
        <w:spacing w:after="120" w:line="240" w:lineRule="auto"/>
      </w:pPr>
      <w:r>
        <w:t>Parking lots shall be screened in accordance with Section 4.C</w:t>
      </w:r>
      <w:r w:rsidR="0078735A">
        <w:t>:</w:t>
      </w:r>
      <w:r>
        <w:t xml:space="preserve"> </w:t>
      </w:r>
      <w:r w:rsidR="0078735A">
        <w:fldChar w:fldCharType="begin"/>
      </w:r>
      <w:r w:rsidR="0078735A">
        <w:instrText xml:space="preserve"> REF _Ref517254392 \h </w:instrText>
      </w:r>
      <w:r w:rsidR="0078735A">
        <w:fldChar w:fldCharType="separate"/>
      </w:r>
      <w:r w:rsidR="004A7E34" w:rsidRPr="00986A53">
        <w:t>General Requirements</w:t>
      </w:r>
      <w:r w:rsidR="0078735A">
        <w:fldChar w:fldCharType="end"/>
      </w:r>
      <w:r w:rsidR="0078735A">
        <w:t>, Screening</w:t>
      </w:r>
      <w:r>
        <w:t xml:space="preserve">. </w:t>
      </w:r>
    </w:p>
    <w:p w14:paraId="596891DA" w14:textId="0BF0C136" w:rsidR="00865FD6" w:rsidRDefault="00865FD6" w:rsidP="00865FD6">
      <w:pPr>
        <w:pStyle w:val="ListParagraph"/>
        <w:numPr>
          <w:ilvl w:val="3"/>
          <w:numId w:val="9"/>
        </w:numPr>
        <w:spacing w:after="120" w:line="240" w:lineRule="auto"/>
      </w:pPr>
      <w:r w:rsidRPr="00EB160D">
        <w:t xml:space="preserve">Parking lots shall be landscaped in accordance with the provisions Section 817(D) of </w:t>
      </w:r>
      <w:r w:rsidRPr="00EB160D">
        <w:tab/>
        <w:t xml:space="preserve">the </w:t>
      </w:r>
      <w:hyperlink r:id="rId10" w:history="1">
        <w:r w:rsidRPr="00EB160D">
          <w:t>Delaware County SALDO</w:t>
        </w:r>
      </w:hyperlink>
      <w:r w:rsidRPr="00EB160D">
        <w:t xml:space="preserve"> or the local municipal SALDO</w:t>
      </w:r>
      <w:r>
        <w:t xml:space="preserve"> except as specified in this section</w:t>
      </w:r>
      <w:r w:rsidRPr="00EB160D">
        <w:t xml:space="preserve">. </w:t>
      </w:r>
    </w:p>
    <w:p w14:paraId="2E30FECC" w14:textId="3DE7B58E" w:rsidR="00EE2E4B" w:rsidRDefault="00EE2E4B" w:rsidP="00EE2E4B">
      <w:pPr>
        <w:pStyle w:val="ListParagraph"/>
        <w:spacing w:after="120" w:line="240" w:lineRule="auto"/>
        <w:ind w:left="2664"/>
      </w:pPr>
    </w:p>
    <w:p w14:paraId="7D2CE425" w14:textId="2FD9FAC3" w:rsidR="00EE2E4B" w:rsidRDefault="00EE2E4B" w:rsidP="00EE2E4B">
      <w:pPr>
        <w:pStyle w:val="ListParagraph"/>
        <w:spacing w:after="120" w:line="240" w:lineRule="auto"/>
        <w:ind w:left="2664"/>
      </w:pPr>
    </w:p>
    <w:p w14:paraId="5875E14E" w14:textId="77777777" w:rsidR="008B1879" w:rsidRDefault="008B1879" w:rsidP="00EE2E4B">
      <w:pPr>
        <w:pStyle w:val="ListParagraph"/>
        <w:spacing w:after="120" w:line="240" w:lineRule="auto"/>
        <w:ind w:left="2664"/>
      </w:pPr>
    </w:p>
    <w:p w14:paraId="3DE69100" w14:textId="77777777" w:rsidR="00EE2E4B" w:rsidRDefault="00EE2E4B" w:rsidP="00EE2E4B">
      <w:pPr>
        <w:pStyle w:val="ListParagraph"/>
        <w:spacing w:after="120" w:line="240" w:lineRule="auto"/>
        <w:ind w:left="2664"/>
      </w:pPr>
    </w:p>
    <w:p w14:paraId="66A0DBC5" w14:textId="6E10EB14" w:rsidR="003B572B" w:rsidRDefault="00EE2E4B" w:rsidP="003B572B">
      <w:pPr>
        <w:pStyle w:val="Heading3"/>
      </w:pPr>
      <w:r w:rsidRPr="00CC7C41">
        <w:rPr>
          <w:noProof/>
        </w:rPr>
        <w:lastRenderedPageBreak/>
        <mc:AlternateContent>
          <mc:Choice Requires="wps">
            <w:drawing>
              <wp:anchor distT="0" distB="0" distL="114300" distR="114300" simplePos="0" relativeHeight="251718656" behindDoc="0" locked="0" layoutInCell="1" allowOverlap="1" wp14:anchorId="0BC77A43" wp14:editId="1E928E42">
                <wp:simplePos x="0" y="0"/>
                <wp:positionH relativeFrom="margin">
                  <wp:align>right</wp:align>
                </wp:positionH>
                <wp:positionV relativeFrom="paragraph">
                  <wp:posOffset>3810</wp:posOffset>
                </wp:positionV>
                <wp:extent cx="2743200" cy="15144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743200" cy="1514475"/>
                        </a:xfrm>
                        <a:prstGeom prst="rect">
                          <a:avLst/>
                        </a:prstGeom>
                        <a:solidFill>
                          <a:schemeClr val="bg2"/>
                        </a:solidFill>
                        <a:ln w="6350">
                          <a:noFill/>
                        </a:ln>
                      </wps:spPr>
                      <wps:txbx>
                        <w:txbxContent>
                          <w:p w14:paraId="69F074BD" w14:textId="1B433EB8"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 xml:space="preserve">Decision Point #4: </w:t>
                            </w:r>
                            <w:r w:rsidRPr="009B50A6">
                              <w:rPr>
                                <w:b/>
                                <w:color w:val="2478CC" w:themeColor="text2"/>
                                <w:sz w:val="18"/>
                                <w:szCs w:val="18"/>
                              </w:rPr>
                              <w:t>Pedestrian Design Standards</w:t>
                            </w:r>
                          </w:p>
                          <w:p w14:paraId="4FA8C0EC" w14:textId="77777777" w:rsidR="006E4E38" w:rsidRPr="009B50A6" w:rsidRDefault="006E4E38" w:rsidP="00D6066E">
                            <w:pPr>
                              <w:pStyle w:val="Sidebar-Definition"/>
                              <w:pBdr>
                                <w:top w:val="none" w:sz="0" w:space="0" w:color="auto"/>
                                <w:bottom w:val="none" w:sz="0" w:space="0" w:color="auto"/>
                              </w:pBdr>
                              <w:spacing w:after="60"/>
                              <w:rPr>
                                <w:i w:val="0"/>
                                <w:color w:val="auto"/>
                                <w:sz w:val="18"/>
                                <w:szCs w:val="18"/>
                              </w:rPr>
                            </w:pPr>
                            <w:r w:rsidRPr="009B50A6">
                              <w:rPr>
                                <w:i w:val="0"/>
                                <w:color w:val="auto"/>
                                <w:sz w:val="18"/>
                                <w:szCs w:val="18"/>
                              </w:rPr>
                              <w:t xml:space="preserve">Sidewalk width may vary based on </w:t>
                            </w:r>
                            <w:r>
                              <w:rPr>
                                <w:i w:val="0"/>
                                <w:color w:val="auto"/>
                                <w:sz w:val="18"/>
                                <w:szCs w:val="18"/>
                              </w:rPr>
                              <w:t>Activity Corridor character</w:t>
                            </w:r>
                            <w:r w:rsidRPr="009B50A6">
                              <w:rPr>
                                <w:i w:val="0"/>
                                <w:color w:val="auto"/>
                                <w:sz w:val="18"/>
                                <w:szCs w:val="18"/>
                              </w:rPr>
                              <w:t>.</w:t>
                            </w:r>
                          </w:p>
                          <w:p w14:paraId="17FDFADF" w14:textId="77777777" w:rsidR="006E4E38" w:rsidRPr="009B50A6" w:rsidRDefault="006E4E38" w:rsidP="00D6066E">
                            <w:pPr>
                              <w:pStyle w:val="Sidebar-Definition"/>
                              <w:pBdr>
                                <w:top w:val="none" w:sz="0" w:space="0" w:color="auto"/>
                                <w:bottom w:val="none" w:sz="0" w:space="0" w:color="auto"/>
                              </w:pBdr>
                              <w:spacing w:after="60"/>
                              <w:rPr>
                                <w:i w:val="0"/>
                                <w:color w:val="auto"/>
                                <w:sz w:val="18"/>
                                <w:szCs w:val="18"/>
                              </w:rPr>
                            </w:pPr>
                            <w:r>
                              <w:rPr>
                                <w:b/>
                                <w:i w:val="0"/>
                                <w:color w:val="auto"/>
                                <w:sz w:val="18"/>
                                <w:szCs w:val="18"/>
                              </w:rPr>
                              <w:t>Mature Neighborhoods</w:t>
                            </w:r>
                            <w:r w:rsidRPr="009B50A6">
                              <w:rPr>
                                <w:i w:val="0"/>
                                <w:color w:val="auto"/>
                                <w:sz w:val="18"/>
                                <w:szCs w:val="18"/>
                              </w:rPr>
                              <w:t xml:space="preserve"> may require 12</w:t>
                            </w:r>
                            <w:r>
                              <w:rPr>
                                <w:i w:val="0"/>
                                <w:color w:val="auto"/>
                                <w:sz w:val="18"/>
                                <w:szCs w:val="18"/>
                              </w:rPr>
                              <w:t>-10</w:t>
                            </w:r>
                            <w:r w:rsidRPr="009B50A6">
                              <w:rPr>
                                <w:i w:val="0"/>
                                <w:color w:val="auto"/>
                                <w:sz w:val="18"/>
                                <w:szCs w:val="18"/>
                              </w:rPr>
                              <w:t>-feet sidewalk widths</w:t>
                            </w:r>
                            <w:r>
                              <w:rPr>
                                <w:i w:val="0"/>
                                <w:color w:val="auto"/>
                                <w:sz w:val="18"/>
                                <w:szCs w:val="18"/>
                              </w:rPr>
                              <w:t xml:space="preserve"> to connect to nearby downtowns.</w:t>
                            </w:r>
                          </w:p>
                          <w:p w14:paraId="058E0E63" w14:textId="7775B697" w:rsidR="006E4E38" w:rsidRDefault="006E4E38" w:rsidP="00D6066E">
                            <w:pPr>
                              <w:pStyle w:val="Sidebar-Definition"/>
                              <w:pBdr>
                                <w:top w:val="none" w:sz="0" w:space="0" w:color="auto"/>
                                <w:bottom w:val="none" w:sz="0" w:space="0" w:color="auto"/>
                              </w:pBdr>
                              <w:spacing w:after="60"/>
                              <w:rPr>
                                <w:i w:val="0"/>
                                <w:color w:val="auto"/>
                                <w:sz w:val="18"/>
                                <w:szCs w:val="18"/>
                              </w:rPr>
                            </w:pPr>
                            <w:r>
                              <w:rPr>
                                <w:b/>
                                <w:i w:val="0"/>
                                <w:color w:val="auto"/>
                                <w:sz w:val="18"/>
                                <w:szCs w:val="18"/>
                              </w:rPr>
                              <w:t xml:space="preserve">Growing Suburbs </w:t>
                            </w:r>
                            <w:r>
                              <w:rPr>
                                <w:i w:val="0"/>
                                <w:color w:val="auto"/>
                                <w:sz w:val="18"/>
                                <w:szCs w:val="18"/>
                              </w:rPr>
                              <w:t xml:space="preserve">next to high speed roadways may require a planting strip to increase pedestrian comfort and safety by providing more space. </w:t>
                            </w:r>
                            <w:r w:rsidRPr="009B50A6">
                              <w:rPr>
                                <w:i w:val="0"/>
                                <w:color w:val="auto"/>
                                <w:sz w:val="18"/>
                                <w:szCs w:val="18"/>
                              </w:rPr>
                              <w:t xml:space="preserve"> </w:t>
                            </w:r>
                          </w:p>
                          <w:p w14:paraId="37A775BE" w14:textId="77777777" w:rsidR="006E4E38" w:rsidRPr="008430FE" w:rsidRDefault="006E4E38" w:rsidP="00E40108">
                            <w:r>
                              <w:rPr>
                                <w:sz w:val="18"/>
                                <w:szCs w:val="18"/>
                              </w:rPr>
                              <w:t>See description in Section 2: Design Features</w:t>
                            </w:r>
                          </w:p>
                          <w:p w14:paraId="63E744C2" w14:textId="77777777" w:rsidR="006E4E38" w:rsidRPr="00E40108" w:rsidRDefault="006E4E38" w:rsidP="00E40108"/>
                          <w:p w14:paraId="0A65D634" w14:textId="77777777" w:rsidR="006E4E38" w:rsidRPr="000D6E48" w:rsidRDefault="006E4E38" w:rsidP="000D6E48"/>
                          <w:p w14:paraId="7FD72EA7" w14:textId="77777777" w:rsidR="006E4E38" w:rsidRDefault="006E4E38" w:rsidP="00057611"/>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7A43" id="Text Box 9" o:spid="_x0000_s1039" type="#_x0000_t202" style="position:absolute;left:0;text-align:left;margin-left:164.8pt;margin-top:.3pt;width:3in;height:119.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KWQgIAAIIEAAAOAAAAZHJzL2Uyb0RvYy54bWysVE2P2jAQvVfqf7B8LyF8bRcRVpQVVSW0&#10;uxJUezaOTSI5Htc2JPTXd+wkLN32VPViPB95nnlvhsVDUylyFtaVoDOaDoaUCM0hL/Uxo9/3m0+f&#10;KXGe6Zwp0CKjF+How/Ljh0Vt5mIEBahcWIIg2s1rk9HCezNPEscLUTE3ACM0BiXYink07THJLasR&#10;vVLJaDicJTXY3Fjgwjn0PrZBuoz4Ugrun6V0whOVUazNx9PG8xDOZLlg86Nlpih5Vwb7hyoqVmp8&#10;9Ar1yDwjJ1v+AVWV3IID6QccqgSkLLmIPWA36fBdN7uCGRF7QXKcudLk/h8sfzq/WFLmGb2nRLMK&#10;JdqLxpMv0JD7wE5t3ByTdgbTfINuVLn3O3SGphtpq/CL7RCMI8+XK7cBjKNzdDcZo2CUcIyl03Qy&#10;uZsGnOTtc2Od/yqgIuGSUYviRU7Zeet8m9qnhNccqDLflEpFIwyMWCtLzgylPhxHHfhvWUqTOqOz&#10;8XQYgTWEz1tkpbGW0GzbVLj55tBEatJx3/EB8gsSYaEdJGf4psRit8z5F2ZxcrBB3Ab/jIdUgI9B&#10;d6OkAPvzb/6Qj4JilJIaJzGj7seJWUGJ+qZR6vFsejfD0b017K1xuDX0qVoDMpDi3hker1iT9aq/&#10;SgvVKy7NKryKIaY5vp1R31/Xvt0PXDouVquYhMNqmN/qneEBOjAepNg3r8yaTi+PUj9BP7Ns/k62&#10;Njd8qWF18iDLqGkgumW14x8HPU5Ft5Rhk27tmPX217H8BQAA//8DAFBLAwQUAAYACAAAACEAm1dd&#10;lNsAAAAFAQAADwAAAGRycy9kb3ducmV2LnhtbEyPQUvDQBSE74L/YXmCN7tpIkVjXooIIigUrO3B&#10;2zb7zAazb0N208Z/7/Nkj8MMM99U69n36khj7AIjLBcZKOIm2I5bhN3H880dqJgMW9MHJoQfirCu&#10;Ly8qU9pw4nc6blOrpIRjaRBcSkOpdWwceRMXYSAW7yuM3iSRY6vtaE5S7nudZ9lKe9OxLDgz0JOj&#10;5ns7eYSifXvZmxCnjc2z3Yb2w+erGxCvr+bHB1CJ5vQfhj98QYdamA5hYhtVjyBHEsIKlHi3RS7y&#10;gJAX90vQdaXP6etfAAAA//8DAFBLAQItABQABgAIAAAAIQC2gziS/gAAAOEBAAATAAAAAAAAAAAA&#10;AAAAAAAAAABbQ29udGVudF9UeXBlc10ueG1sUEsBAi0AFAAGAAgAAAAhADj9If/WAAAAlAEAAAsA&#10;AAAAAAAAAAAAAAAALwEAAF9yZWxzLy5yZWxzUEsBAi0AFAAGAAgAAAAhANUK4pZCAgAAggQAAA4A&#10;AAAAAAAAAAAAAAAALgIAAGRycy9lMm9Eb2MueG1sUEsBAi0AFAAGAAgAAAAhAJtXXZTbAAAABQEA&#10;AA8AAAAAAAAAAAAAAAAAnAQAAGRycy9kb3ducmV2LnhtbFBLBQYAAAAABAAEAPMAAACkBQAAAAA=&#10;" fillcolor="#d7d7d7 [3214]" stroked="f" strokeweight=".5pt">
                <v:textbox inset="2.88pt,2.88pt,2.88pt,2.88pt">
                  <w:txbxContent>
                    <w:p w14:paraId="69F074BD" w14:textId="1B433EB8"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 xml:space="preserve">Decision Point #4: </w:t>
                      </w:r>
                      <w:r w:rsidRPr="009B50A6">
                        <w:rPr>
                          <w:b/>
                          <w:color w:val="2478CC" w:themeColor="text2"/>
                          <w:sz w:val="18"/>
                          <w:szCs w:val="18"/>
                        </w:rPr>
                        <w:t>Pedestrian Design Standards</w:t>
                      </w:r>
                    </w:p>
                    <w:p w14:paraId="4FA8C0EC" w14:textId="77777777" w:rsidR="006E4E38" w:rsidRPr="009B50A6" w:rsidRDefault="006E4E38" w:rsidP="00D6066E">
                      <w:pPr>
                        <w:pStyle w:val="Sidebar-Definition"/>
                        <w:pBdr>
                          <w:top w:val="none" w:sz="0" w:space="0" w:color="auto"/>
                          <w:bottom w:val="none" w:sz="0" w:space="0" w:color="auto"/>
                        </w:pBdr>
                        <w:spacing w:after="60"/>
                        <w:rPr>
                          <w:i w:val="0"/>
                          <w:color w:val="auto"/>
                          <w:sz w:val="18"/>
                          <w:szCs w:val="18"/>
                        </w:rPr>
                      </w:pPr>
                      <w:r w:rsidRPr="009B50A6">
                        <w:rPr>
                          <w:i w:val="0"/>
                          <w:color w:val="auto"/>
                          <w:sz w:val="18"/>
                          <w:szCs w:val="18"/>
                        </w:rPr>
                        <w:t xml:space="preserve">Sidewalk width may vary based on </w:t>
                      </w:r>
                      <w:r>
                        <w:rPr>
                          <w:i w:val="0"/>
                          <w:color w:val="auto"/>
                          <w:sz w:val="18"/>
                          <w:szCs w:val="18"/>
                        </w:rPr>
                        <w:t>Activity Corridor character</w:t>
                      </w:r>
                      <w:r w:rsidRPr="009B50A6">
                        <w:rPr>
                          <w:i w:val="0"/>
                          <w:color w:val="auto"/>
                          <w:sz w:val="18"/>
                          <w:szCs w:val="18"/>
                        </w:rPr>
                        <w:t>.</w:t>
                      </w:r>
                    </w:p>
                    <w:p w14:paraId="17FDFADF" w14:textId="77777777" w:rsidR="006E4E38" w:rsidRPr="009B50A6" w:rsidRDefault="006E4E38" w:rsidP="00D6066E">
                      <w:pPr>
                        <w:pStyle w:val="Sidebar-Definition"/>
                        <w:pBdr>
                          <w:top w:val="none" w:sz="0" w:space="0" w:color="auto"/>
                          <w:bottom w:val="none" w:sz="0" w:space="0" w:color="auto"/>
                        </w:pBdr>
                        <w:spacing w:after="60"/>
                        <w:rPr>
                          <w:i w:val="0"/>
                          <w:color w:val="auto"/>
                          <w:sz w:val="18"/>
                          <w:szCs w:val="18"/>
                        </w:rPr>
                      </w:pPr>
                      <w:r>
                        <w:rPr>
                          <w:b/>
                          <w:i w:val="0"/>
                          <w:color w:val="auto"/>
                          <w:sz w:val="18"/>
                          <w:szCs w:val="18"/>
                        </w:rPr>
                        <w:t>Mature Neighborhoods</w:t>
                      </w:r>
                      <w:r w:rsidRPr="009B50A6">
                        <w:rPr>
                          <w:i w:val="0"/>
                          <w:color w:val="auto"/>
                          <w:sz w:val="18"/>
                          <w:szCs w:val="18"/>
                        </w:rPr>
                        <w:t xml:space="preserve"> may require 12</w:t>
                      </w:r>
                      <w:r>
                        <w:rPr>
                          <w:i w:val="0"/>
                          <w:color w:val="auto"/>
                          <w:sz w:val="18"/>
                          <w:szCs w:val="18"/>
                        </w:rPr>
                        <w:t>-10</w:t>
                      </w:r>
                      <w:r w:rsidRPr="009B50A6">
                        <w:rPr>
                          <w:i w:val="0"/>
                          <w:color w:val="auto"/>
                          <w:sz w:val="18"/>
                          <w:szCs w:val="18"/>
                        </w:rPr>
                        <w:t>-feet sidewalk widths</w:t>
                      </w:r>
                      <w:r>
                        <w:rPr>
                          <w:i w:val="0"/>
                          <w:color w:val="auto"/>
                          <w:sz w:val="18"/>
                          <w:szCs w:val="18"/>
                        </w:rPr>
                        <w:t xml:space="preserve"> to connect to nearby downtowns.</w:t>
                      </w:r>
                    </w:p>
                    <w:p w14:paraId="058E0E63" w14:textId="7775B697" w:rsidR="006E4E38" w:rsidRDefault="006E4E38" w:rsidP="00D6066E">
                      <w:pPr>
                        <w:pStyle w:val="Sidebar-Definition"/>
                        <w:pBdr>
                          <w:top w:val="none" w:sz="0" w:space="0" w:color="auto"/>
                          <w:bottom w:val="none" w:sz="0" w:space="0" w:color="auto"/>
                        </w:pBdr>
                        <w:spacing w:after="60"/>
                        <w:rPr>
                          <w:i w:val="0"/>
                          <w:color w:val="auto"/>
                          <w:sz w:val="18"/>
                          <w:szCs w:val="18"/>
                        </w:rPr>
                      </w:pPr>
                      <w:r>
                        <w:rPr>
                          <w:b/>
                          <w:i w:val="0"/>
                          <w:color w:val="auto"/>
                          <w:sz w:val="18"/>
                          <w:szCs w:val="18"/>
                        </w:rPr>
                        <w:t xml:space="preserve">Growing Suburbs </w:t>
                      </w:r>
                      <w:r>
                        <w:rPr>
                          <w:i w:val="0"/>
                          <w:color w:val="auto"/>
                          <w:sz w:val="18"/>
                          <w:szCs w:val="18"/>
                        </w:rPr>
                        <w:t xml:space="preserve">next to high speed roadways may require a planting strip to increase pedestrian comfort and safety by providing more space. </w:t>
                      </w:r>
                      <w:r w:rsidRPr="009B50A6">
                        <w:rPr>
                          <w:i w:val="0"/>
                          <w:color w:val="auto"/>
                          <w:sz w:val="18"/>
                          <w:szCs w:val="18"/>
                        </w:rPr>
                        <w:t xml:space="preserve"> </w:t>
                      </w:r>
                    </w:p>
                    <w:p w14:paraId="37A775BE" w14:textId="77777777" w:rsidR="006E4E38" w:rsidRPr="008430FE" w:rsidRDefault="006E4E38" w:rsidP="00E40108">
                      <w:r>
                        <w:rPr>
                          <w:sz w:val="18"/>
                          <w:szCs w:val="18"/>
                        </w:rPr>
                        <w:t>See description in Section 2: Design Features</w:t>
                      </w:r>
                    </w:p>
                    <w:p w14:paraId="63E744C2" w14:textId="77777777" w:rsidR="006E4E38" w:rsidRPr="00E40108" w:rsidRDefault="006E4E38" w:rsidP="00E40108"/>
                    <w:p w14:paraId="0A65D634" w14:textId="77777777" w:rsidR="006E4E38" w:rsidRPr="000D6E48" w:rsidRDefault="006E4E38" w:rsidP="000D6E48"/>
                    <w:p w14:paraId="7FD72EA7" w14:textId="77777777" w:rsidR="006E4E38" w:rsidRDefault="006E4E38" w:rsidP="00057611"/>
                  </w:txbxContent>
                </v:textbox>
                <w10:wrap anchorx="margin"/>
              </v:shape>
            </w:pict>
          </mc:Fallback>
        </mc:AlternateContent>
      </w:r>
      <w:r w:rsidR="003B572B">
        <w:t>Design Standards</w:t>
      </w:r>
    </w:p>
    <w:p w14:paraId="28EDA039" w14:textId="79A2604F" w:rsidR="003B572B" w:rsidRDefault="003B572B" w:rsidP="003B572B">
      <w:pPr>
        <w:pStyle w:val="ListParagraph"/>
        <w:numPr>
          <w:ilvl w:val="1"/>
          <w:numId w:val="9"/>
        </w:numPr>
        <w:spacing w:after="120" w:line="240" w:lineRule="auto"/>
      </w:pPr>
      <w:r>
        <w:t>Pedestrian Design Standard</w:t>
      </w:r>
      <w:r w:rsidR="00216950">
        <w:t>s</w:t>
      </w:r>
      <w:r w:rsidR="001E4057">
        <w:t>:</w:t>
      </w:r>
    </w:p>
    <w:p w14:paraId="6258F829" w14:textId="63CD20B3" w:rsidR="003B572B" w:rsidRDefault="00A50351" w:rsidP="003B572B">
      <w:pPr>
        <w:pStyle w:val="ListParagraph"/>
        <w:numPr>
          <w:ilvl w:val="2"/>
          <w:numId w:val="9"/>
        </w:numPr>
        <w:spacing w:after="120" w:line="240" w:lineRule="auto"/>
      </w:pPr>
      <w:r w:rsidRPr="006B48D7">
        <w:t xml:space="preserve">Sidewalks are required along all street frontages with a minimum width of </w:t>
      </w:r>
      <w:r w:rsidR="004030FD" w:rsidRPr="004030FD">
        <w:rPr>
          <w:color w:val="000000" w:themeColor="text1"/>
          <w:shd w:val="clear" w:color="auto" w:fill="2478CC" w:themeFill="text2"/>
        </w:rPr>
        <w:t>__</w:t>
      </w:r>
      <w:r w:rsidRPr="004E659B">
        <w:t xml:space="preserve"> feet.</w:t>
      </w:r>
    </w:p>
    <w:p w14:paraId="3AA7C50D" w14:textId="71DE179F" w:rsidR="003B572B" w:rsidRDefault="00A50351" w:rsidP="003B572B">
      <w:pPr>
        <w:pStyle w:val="ListParagraph"/>
        <w:numPr>
          <w:ilvl w:val="2"/>
          <w:numId w:val="9"/>
        </w:numPr>
        <w:spacing w:after="120" w:line="240" w:lineRule="auto"/>
      </w:pPr>
      <w:r w:rsidRPr="006B48D7">
        <w:t xml:space="preserve">Sidewalks are required to connect the street frontage to all front building </w:t>
      </w:r>
      <w:r w:rsidR="003B572B">
        <w:t>e</w:t>
      </w:r>
      <w:r w:rsidRPr="006B48D7">
        <w:t>ntrances, parking areas, central open space</w:t>
      </w:r>
      <w:r w:rsidR="001E4057">
        <w:t>s</w:t>
      </w:r>
      <w:r w:rsidRPr="006B48D7">
        <w:t>, and any other destination that generates pedestrian traffic. Sidewalks shall connect to existing sidewalks on abutting tracts and other nearby pedestrian destination points and transit stops.</w:t>
      </w:r>
      <w:r w:rsidR="003D3D1D" w:rsidRPr="003D3D1D">
        <w:rPr>
          <w:noProof/>
        </w:rPr>
        <w:t xml:space="preserve"> </w:t>
      </w:r>
    </w:p>
    <w:p w14:paraId="5333ADE5" w14:textId="49340B23" w:rsidR="004812A9" w:rsidRDefault="00A50351" w:rsidP="004812A9">
      <w:pPr>
        <w:pStyle w:val="ListParagraph"/>
        <w:numPr>
          <w:ilvl w:val="2"/>
          <w:numId w:val="9"/>
        </w:numPr>
        <w:spacing w:after="120" w:line="240" w:lineRule="auto"/>
      </w:pPr>
      <w:r w:rsidRPr="006B48D7">
        <w:t>The sidewalk pattern shall continue across driveways.</w:t>
      </w:r>
    </w:p>
    <w:p w14:paraId="6C9C19CD" w14:textId="0E2A1D15" w:rsidR="00885F74" w:rsidRDefault="00885F74" w:rsidP="004812A9">
      <w:pPr>
        <w:pStyle w:val="ListParagraph"/>
        <w:numPr>
          <w:ilvl w:val="2"/>
          <w:numId w:val="9"/>
        </w:numPr>
        <w:spacing w:after="120" w:line="240" w:lineRule="auto"/>
      </w:pPr>
      <w:r>
        <w:t>Utility poles and lighting fixtures should be placed outside of the sidewalk.</w:t>
      </w:r>
    </w:p>
    <w:p w14:paraId="2FEF9FEB" w14:textId="113B9110" w:rsidR="004812A9" w:rsidRDefault="004812A9" w:rsidP="004812A9">
      <w:pPr>
        <w:pStyle w:val="ListParagraph"/>
        <w:numPr>
          <w:ilvl w:val="2"/>
          <w:numId w:val="9"/>
        </w:numPr>
        <w:spacing w:after="120" w:line="240" w:lineRule="auto"/>
      </w:pPr>
      <w:r w:rsidRPr="004812A9">
        <w:t xml:space="preserve">At locations within the site where the sidewalk is adjacent to an existing bus stop, the sidewalk shall be widened on one side by </w:t>
      </w:r>
      <w:r w:rsidR="002D63B1">
        <w:t>forty-eight (</w:t>
      </w:r>
      <w:r w:rsidRPr="004812A9">
        <w:t>48</w:t>
      </w:r>
      <w:r w:rsidR="002D63B1">
        <w:t>) inches</w:t>
      </w:r>
      <w:r w:rsidRPr="004812A9">
        <w:t xml:space="preserve"> and for a length of</w:t>
      </w:r>
      <w:r w:rsidR="002D63B1">
        <w:t xml:space="preserve"> sixty</w:t>
      </w:r>
      <w:r w:rsidRPr="004812A9">
        <w:t xml:space="preserve"> </w:t>
      </w:r>
      <w:r w:rsidR="002D63B1">
        <w:t>(</w:t>
      </w:r>
      <w:r w:rsidRPr="004812A9">
        <w:t>60</w:t>
      </w:r>
      <w:r w:rsidR="002D63B1">
        <w:t>) inches</w:t>
      </w:r>
      <w:r w:rsidRPr="004812A9">
        <w:t xml:space="preserve"> in order to provide bus patrons an area to stand and not obstruct pedestrians traversing said sidewalk. For instances where a grass reserve strip is present, a paved pedestrian connection shall be required to tie the sidewalk/waiting area and cur</w:t>
      </w:r>
      <w:r w:rsidR="00C927A3">
        <w:t>b/street edge; aka l</w:t>
      </w:r>
      <w:r>
        <w:t>oading area.</w:t>
      </w:r>
    </w:p>
    <w:p w14:paraId="12810441" w14:textId="47EDF8BA" w:rsidR="003B572B" w:rsidRDefault="000A57EA" w:rsidP="003B572B">
      <w:pPr>
        <w:pStyle w:val="ListParagraph"/>
        <w:numPr>
          <w:ilvl w:val="1"/>
          <w:numId w:val="9"/>
        </w:numPr>
        <w:spacing w:after="120" w:line="240" w:lineRule="auto"/>
      </w:pPr>
      <w:r w:rsidRPr="00CC7C41">
        <w:rPr>
          <w:noProof/>
        </w:rPr>
        <mc:AlternateContent>
          <mc:Choice Requires="wps">
            <w:drawing>
              <wp:anchor distT="0" distB="0" distL="114300" distR="114300" simplePos="0" relativeHeight="251743232" behindDoc="0" locked="0" layoutInCell="1" allowOverlap="1" wp14:anchorId="21BBA58B" wp14:editId="57E49B79">
                <wp:simplePos x="0" y="0"/>
                <wp:positionH relativeFrom="margin">
                  <wp:align>right</wp:align>
                </wp:positionH>
                <wp:positionV relativeFrom="paragraph">
                  <wp:posOffset>98425</wp:posOffset>
                </wp:positionV>
                <wp:extent cx="2743200" cy="1014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43200" cy="1014730"/>
                        </a:xfrm>
                        <a:prstGeom prst="rect">
                          <a:avLst/>
                        </a:prstGeom>
                        <a:noFill/>
                        <a:ln w="6350">
                          <a:noFill/>
                        </a:ln>
                      </wps:spPr>
                      <wps:txbx>
                        <w:txbxContent>
                          <w:p w14:paraId="252705D0" w14:textId="77777777" w:rsidR="006E4E38" w:rsidRDefault="006E4E38" w:rsidP="00B07736">
                            <w:pPr>
                              <w:pBdr>
                                <w:top w:val="single" w:sz="4" w:space="1" w:color="2478CC" w:themeColor="text2"/>
                                <w:bottom w:val="single" w:sz="4" w:space="1" w:color="2478CC" w:themeColor="text2"/>
                              </w:pBdr>
                              <w:spacing w:after="120" w:line="240" w:lineRule="auto"/>
                              <w:rPr>
                                <w:sz w:val="18"/>
                                <w:szCs w:val="18"/>
                              </w:rPr>
                            </w:pPr>
                            <w:r w:rsidRPr="00B07736">
                              <w:rPr>
                                <w:b/>
                                <w:color w:val="2478CC" w:themeColor="text2"/>
                                <w:sz w:val="18"/>
                                <w:szCs w:val="18"/>
                              </w:rPr>
                              <w:t>Building Orientation and Entrances</w:t>
                            </w:r>
                            <w:r w:rsidRPr="00B07736">
                              <w:rPr>
                                <w:color w:val="2478CC" w:themeColor="text2"/>
                                <w:sz w:val="18"/>
                                <w:szCs w:val="18"/>
                              </w:rPr>
                              <w:t xml:space="preserve"> </w:t>
                            </w:r>
                            <w:r>
                              <w:rPr>
                                <w:sz w:val="18"/>
                                <w:szCs w:val="18"/>
                              </w:rPr>
                              <w:t xml:space="preserve">should </w:t>
                            </w:r>
                            <w:r w:rsidRPr="0060005C">
                              <w:rPr>
                                <w:sz w:val="18"/>
                                <w:szCs w:val="18"/>
                              </w:rPr>
                              <w:t>be facing a principal street or thoroughfare and connect to the existing pedestrian network. This provides storefronts with visibility and access for customers and fosters a busy streetscape.</w:t>
                            </w:r>
                          </w:p>
                          <w:p w14:paraId="1A9719FD" w14:textId="188D3FEE" w:rsidR="006E4E38" w:rsidRDefault="006E4E38" w:rsidP="00B07736">
                            <w:pPr>
                              <w:pBdr>
                                <w:top w:val="single" w:sz="4" w:space="1" w:color="2478CC" w:themeColor="text2"/>
                                <w:bottom w:val="single" w:sz="4" w:space="1" w:color="2478CC" w:themeColor="text2"/>
                              </w:pBdr>
                              <w:spacing w:after="0" w:line="240" w:lineRule="auto"/>
                            </w:pPr>
                            <w:r>
                              <w:rPr>
                                <w:sz w:val="18"/>
                                <w:szCs w:val="18"/>
                              </w:rPr>
                              <w:t>See description in Section 2: Design Features</w:t>
                            </w:r>
                            <w:r w:rsidR="002D63B1">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A58B" id="Text Box 5" o:spid="_x0000_s1040" type="#_x0000_t202" style="position:absolute;left:0;text-align:left;margin-left:164.8pt;margin-top:7.75pt;width:3in;height:79.9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PHLwIAAFoEAAAOAAAAZHJzL2Uyb0RvYy54bWysVEtv2zAMvg/YfxB0X2zn1cKIU2QtMgwI&#10;2gLJ0LMiy7EBSdQkJXb260fJcRp0Ow27yHyJIr+P9OKhU5KchHUN6IJmo5QSoTmUjT4U9Mdu/eWe&#10;EueZLpkELQp6Fo4+LD9/WrQmF2OoQZbCEkyiXd6agtbemzxJHK+FYm4ERmh0VmAV86jaQ1Ja1mJ2&#10;JZNxms6TFmxpLHDhHFqfeiddxvxVJbh/qSonPJEFxdp8PG089+FMlguWHywzdcMvZbB/qEKxRuOj&#10;11RPzDNytM0fqVTDLTio/IiDSqCqGi5iD9hNln7oZlszI2IvCI4zV5jc/0vLn0+vljRlQWeUaKaQ&#10;op3oPPkKHZkFdFrjcgzaGgzzHZqR5cHu0Bia7iqrwhfbIehHnM9XbEMyjsbx3XSChFHC0Zel2fRu&#10;EtFP3q8b6/w3AYoEoaAWyYuYstPGeSwFQ4eQ8JqGdSNlJFBq0hZ0Ppml8cLVgzekxouhib7YIPlu&#10;38WWs+nQyR7KMzZooR8QZ/i6wSI2zPlXZnEisHCccv+CRyUBH4OLREkN9tff7CEeiUIvJS1OWEHd&#10;zyOzghL5XSOFk/nsbo4jeavYW2V/q+ijegQc4gz3yfAoYk3Wy0GsLKg3XIZVeBVdTHN8u6B+EB99&#10;P/e4TFysVjEIh9Awv9Fbw0PqAGuAeNe9MWsuPHik8BmGWWT5Bzr62J6Q1dFD1USuAtA9qhf8cYAj&#10;hZdlCxtyq8eo91/C8jcAAAD//wMAUEsDBBQABgAIAAAAIQCMYDol2gAAAAcBAAAPAAAAZHJzL2Rv&#10;d25yZXYueG1sTI89T8NADIZ3JP7DyUhs9I6U8BFyqRBSFyZSGBjdxCRRc740d0nDv8dMdPTzWq8f&#10;55vF9WqmMXSeLdyuDCjiytcdNxY+P7Y3j6BCRK6x90wWfijApri8yDGr/YlLmnexUVLCIUMLbYxD&#10;pnWoWnIYVn4gluzbjw6jjGOj6xFPUu56nRhzrx12LBdaHOi1peqwm5yFxL1NX8ZFdzRP+H6Yj+Ws&#10;t6W111fLyzOoSEv8X4Y/fVGHQpz2fuI6qN6CPBKFpikoSe/WiYC9gId0DbrI9bl/8QsAAP//AwBQ&#10;SwECLQAUAAYACAAAACEAtoM4kv4AAADhAQAAEwAAAAAAAAAAAAAAAAAAAAAAW0NvbnRlbnRfVHlw&#10;ZXNdLnhtbFBLAQItABQABgAIAAAAIQA4/SH/1gAAAJQBAAALAAAAAAAAAAAAAAAAAC8BAABfcmVs&#10;cy8ucmVsc1BLAQItABQABgAIAAAAIQCWo1PHLwIAAFoEAAAOAAAAAAAAAAAAAAAAAC4CAABkcnMv&#10;ZTJvRG9jLnhtbFBLAQItABQABgAIAAAAIQCMYDol2gAAAAcBAAAPAAAAAAAAAAAAAAAAAIkEAABk&#10;cnMvZG93bnJldi54bWxQSwUGAAAAAAQABADzAAAAkAUAAAAA&#10;" filled="f" stroked="f" strokeweight=".5pt">
                <v:textbox inset="2.88pt,2.88pt,2.88pt,2.88pt">
                  <w:txbxContent>
                    <w:p w14:paraId="252705D0" w14:textId="77777777" w:rsidR="006E4E38" w:rsidRDefault="006E4E38" w:rsidP="00B07736">
                      <w:pPr>
                        <w:pBdr>
                          <w:top w:val="single" w:sz="4" w:space="1" w:color="2478CC" w:themeColor="text2"/>
                          <w:bottom w:val="single" w:sz="4" w:space="1" w:color="2478CC" w:themeColor="text2"/>
                        </w:pBdr>
                        <w:spacing w:after="120" w:line="240" w:lineRule="auto"/>
                        <w:rPr>
                          <w:sz w:val="18"/>
                          <w:szCs w:val="18"/>
                        </w:rPr>
                      </w:pPr>
                      <w:r w:rsidRPr="00B07736">
                        <w:rPr>
                          <w:b/>
                          <w:color w:val="2478CC" w:themeColor="text2"/>
                          <w:sz w:val="18"/>
                          <w:szCs w:val="18"/>
                        </w:rPr>
                        <w:t>Building Orientation and Entrances</w:t>
                      </w:r>
                      <w:r w:rsidRPr="00B07736">
                        <w:rPr>
                          <w:color w:val="2478CC" w:themeColor="text2"/>
                          <w:sz w:val="18"/>
                          <w:szCs w:val="18"/>
                        </w:rPr>
                        <w:t xml:space="preserve"> </w:t>
                      </w:r>
                      <w:r>
                        <w:rPr>
                          <w:sz w:val="18"/>
                          <w:szCs w:val="18"/>
                        </w:rPr>
                        <w:t xml:space="preserve">should </w:t>
                      </w:r>
                      <w:r w:rsidRPr="0060005C">
                        <w:rPr>
                          <w:sz w:val="18"/>
                          <w:szCs w:val="18"/>
                        </w:rPr>
                        <w:t>be facing a principal street or thoroughfare and connect to the existing pedestrian network. This provides storefronts with visibility and access for customers and fosters a busy streetscape.</w:t>
                      </w:r>
                    </w:p>
                    <w:p w14:paraId="1A9719FD" w14:textId="188D3FEE" w:rsidR="006E4E38" w:rsidRDefault="006E4E38" w:rsidP="00B07736">
                      <w:pPr>
                        <w:pBdr>
                          <w:top w:val="single" w:sz="4" w:space="1" w:color="2478CC" w:themeColor="text2"/>
                          <w:bottom w:val="single" w:sz="4" w:space="1" w:color="2478CC" w:themeColor="text2"/>
                        </w:pBdr>
                        <w:spacing w:after="0" w:line="240" w:lineRule="auto"/>
                      </w:pPr>
                      <w:r>
                        <w:rPr>
                          <w:sz w:val="18"/>
                          <w:szCs w:val="18"/>
                        </w:rPr>
                        <w:t>See description in Section 2: Design Features</w:t>
                      </w:r>
                      <w:r w:rsidR="002D63B1">
                        <w:rPr>
                          <w:sz w:val="18"/>
                          <w:szCs w:val="18"/>
                        </w:rPr>
                        <w:t>.</w:t>
                      </w:r>
                    </w:p>
                  </w:txbxContent>
                </v:textbox>
                <w10:wrap anchorx="margin"/>
              </v:shape>
            </w:pict>
          </mc:Fallback>
        </mc:AlternateContent>
      </w:r>
      <w:r w:rsidR="00A50351" w:rsidRPr="006B48D7">
        <w:t>Building Design Standards</w:t>
      </w:r>
      <w:r w:rsidR="001E4057">
        <w:t>:</w:t>
      </w:r>
    </w:p>
    <w:p w14:paraId="6BA489CB" w14:textId="0DC7E021" w:rsidR="003B572B" w:rsidRDefault="00A50351" w:rsidP="003B572B">
      <w:pPr>
        <w:pStyle w:val="ListParagraph"/>
        <w:numPr>
          <w:ilvl w:val="2"/>
          <w:numId w:val="9"/>
        </w:numPr>
        <w:spacing w:after="120" w:line="240" w:lineRule="auto"/>
      </w:pPr>
      <w:r w:rsidRPr="006B48D7">
        <w:t>Nonresidential buildings and apartment buildings shall meet the following requirements:</w:t>
      </w:r>
    </w:p>
    <w:p w14:paraId="15B2F7E9" w14:textId="3DDA8722" w:rsidR="003B572B" w:rsidRDefault="00A50351" w:rsidP="003B572B">
      <w:pPr>
        <w:pStyle w:val="ListParagraph"/>
        <w:numPr>
          <w:ilvl w:val="3"/>
          <w:numId w:val="9"/>
        </w:numPr>
        <w:spacing w:after="120" w:line="240" w:lineRule="auto"/>
      </w:pPr>
      <w:r w:rsidRPr="004E659B">
        <w:t>Building Orientation and Entrances</w:t>
      </w:r>
      <w:r w:rsidRPr="006B48D7">
        <w:t>:</w:t>
      </w:r>
    </w:p>
    <w:p w14:paraId="2740356B" w14:textId="588E7FB3" w:rsidR="00876FA1" w:rsidRDefault="00A50351" w:rsidP="00876FA1">
      <w:pPr>
        <w:pStyle w:val="ListParagraph"/>
        <w:numPr>
          <w:ilvl w:val="4"/>
          <w:numId w:val="9"/>
        </w:numPr>
        <w:spacing w:after="120" w:line="240" w:lineRule="auto"/>
      </w:pPr>
      <w:r w:rsidRPr="006B48D7">
        <w:t xml:space="preserve">The front façade of buildings shall be oriented toward </w:t>
      </w:r>
      <w:r w:rsidR="00C47CA0">
        <w:t>the principal street or thoroughfare w</w:t>
      </w:r>
      <w:r w:rsidRPr="006B48D7">
        <w:t>ith an everyday public entrance in this front façade.</w:t>
      </w:r>
    </w:p>
    <w:p w14:paraId="77379DB8" w14:textId="67DC4579" w:rsidR="00876FA1" w:rsidRDefault="00A50351" w:rsidP="00876FA1">
      <w:pPr>
        <w:pStyle w:val="ListParagraph"/>
        <w:numPr>
          <w:ilvl w:val="4"/>
          <w:numId w:val="9"/>
        </w:numPr>
        <w:spacing w:after="120" w:line="240" w:lineRule="auto"/>
      </w:pPr>
      <w:r w:rsidRPr="006B48D7">
        <w:t>When buildings are located on corners, the entrance shall be located on the</w:t>
      </w:r>
      <w:r>
        <w:t xml:space="preserve"> </w:t>
      </w:r>
      <w:r w:rsidRPr="006B48D7">
        <w:t>corner with an appropriate building articulation, such as a chamfered corner, turret, canopy, or other similar building feature. The municipal governing body may allow front façades to face existing side streets, when these façades will extend an existing commercial district along this existing side street.</w:t>
      </w:r>
    </w:p>
    <w:p w14:paraId="67CB77B1" w14:textId="0CC2AFC7" w:rsidR="00A56B43" w:rsidRDefault="00A50351" w:rsidP="000A57EA">
      <w:pPr>
        <w:pStyle w:val="ListParagraph"/>
        <w:numPr>
          <w:ilvl w:val="4"/>
          <w:numId w:val="9"/>
        </w:numPr>
        <w:spacing w:after="120" w:line="240" w:lineRule="auto"/>
      </w:pPr>
      <w:r w:rsidRPr="006B48D7">
        <w:t>All primary building entrances shall be accentuated. Entrances permitted include: recessed, protruding, canopy, portico, or overhang.</w:t>
      </w:r>
    </w:p>
    <w:p w14:paraId="07D80FA0" w14:textId="23DE0C1C" w:rsidR="00876FA1" w:rsidRDefault="000A57EA" w:rsidP="00876FA1">
      <w:pPr>
        <w:pStyle w:val="ListParagraph"/>
        <w:numPr>
          <w:ilvl w:val="3"/>
          <w:numId w:val="9"/>
        </w:numPr>
        <w:spacing w:after="120" w:line="240" w:lineRule="auto"/>
      </w:pPr>
      <w:r w:rsidRPr="00CC7C41">
        <w:rPr>
          <w:noProof/>
        </w:rPr>
        <mc:AlternateContent>
          <mc:Choice Requires="wps">
            <w:drawing>
              <wp:anchor distT="0" distB="0" distL="114300" distR="114300" simplePos="0" relativeHeight="251747328" behindDoc="0" locked="0" layoutInCell="1" allowOverlap="1" wp14:anchorId="02AEC7C3" wp14:editId="4BB244F8">
                <wp:simplePos x="0" y="0"/>
                <wp:positionH relativeFrom="margin">
                  <wp:align>right</wp:align>
                </wp:positionH>
                <wp:positionV relativeFrom="paragraph">
                  <wp:posOffset>8890</wp:posOffset>
                </wp:positionV>
                <wp:extent cx="2743200" cy="421574"/>
                <wp:effectExtent l="0" t="0" r="0" b="0"/>
                <wp:wrapNone/>
                <wp:docPr id="8" name="Text Box 8"/>
                <wp:cNvGraphicFramePr/>
                <a:graphic xmlns:a="http://schemas.openxmlformats.org/drawingml/2006/main">
                  <a:graphicData uri="http://schemas.microsoft.com/office/word/2010/wordprocessingShape">
                    <wps:wsp>
                      <wps:cNvSpPr txBox="1"/>
                      <wps:spPr>
                        <a:xfrm>
                          <a:off x="0" y="0"/>
                          <a:ext cx="2743200" cy="421574"/>
                        </a:xfrm>
                        <a:prstGeom prst="rect">
                          <a:avLst/>
                        </a:prstGeom>
                        <a:noFill/>
                        <a:ln w="6350">
                          <a:noFill/>
                        </a:ln>
                      </wps:spPr>
                      <wps:txbx>
                        <w:txbxContent>
                          <w:p w14:paraId="4FCB0B2C" w14:textId="6E83AFE2" w:rsidR="006E4E38" w:rsidRPr="00B07736" w:rsidRDefault="006E4E38" w:rsidP="00B07736">
                            <w:pPr>
                              <w:pBdr>
                                <w:top w:val="single" w:sz="4" w:space="1" w:color="2478CC" w:themeColor="text2"/>
                                <w:bottom w:val="single" w:sz="4" w:space="1" w:color="2478CC" w:themeColor="text2"/>
                              </w:pBdr>
                              <w:spacing w:after="0" w:line="240" w:lineRule="auto"/>
                              <w:rPr>
                                <w:b/>
                                <w:color w:val="2478CC" w:themeColor="text2"/>
                                <w:sz w:val="18"/>
                                <w:szCs w:val="18"/>
                              </w:rPr>
                            </w:pPr>
                            <w:r w:rsidRPr="00B07736">
                              <w:rPr>
                                <w:b/>
                                <w:color w:val="2478CC" w:themeColor="text2"/>
                                <w:sz w:val="18"/>
                                <w:szCs w:val="18"/>
                              </w:rPr>
                              <w:t>Architectural Pattern</w:t>
                            </w:r>
                          </w:p>
                          <w:p w14:paraId="7852166E" w14:textId="303C0F85" w:rsidR="006E4E38" w:rsidRPr="00095B65"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2D63B1">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C7C3" id="Text Box 8" o:spid="_x0000_s1041" type="#_x0000_t202" style="position:absolute;left:0;text-align:left;margin-left:164.8pt;margin-top:.7pt;width:3in;height:33.2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aTKwIAAFkEAAAOAAAAZHJzL2Uyb0RvYy54bWysVEuP2jAQvlfqf7B8L+G9q4iworuiqoR2&#10;V4Jqz8axSSTb49qGhP76jh3Com1PVS9mXpnH982weGi1IifhfA2moKPBkBJhOJS1ORT0x2795Z4S&#10;H5gpmQIjCnoWnj4sP39aNDYXY6hAlcIRTGJ83tiCViHYPMs8r4RmfgBWGHRKcJoFVN0hKx1rMLtW&#10;2Xg4nGcNuNI64MJ7tD51TrpM+aUUPLxI6UUgqqDYW0ivS+8+vtlywfKDY7aq+aUN9g9daFYbLHpN&#10;9cQCI0dX/5FK19yBBxkGHHQGUtZcpBlwmtHwwzTbilmRZkFwvL3C5P9fWv58enWkLguKRBmmkaKd&#10;aAP5Ci25j+g01ucYtLUYFlo0I8u93aMxDt1Kp+MvjkPQjzifr9jGZByN47vpBAmjhKNvOh7N7qYx&#10;Tfb+tXU+fBOgSRQK6pC7BCk7bXzoQvuQWMzAulYq8acMaQo6n8yG6YOrB5MrgzXiDF2vUQrtvk0T&#10;j2b9IHsozzifg24/vOXrGpvYMB9emcOFwL5xycMLPlIBFoOLREkF7tff7DEeeUIvJQ0uWEH9zyNz&#10;ghL13SCDk/nsbo4beau4W2V/q5ijfgTc4RGek+VJxJ5cUL0oHeg3vIVVrIouZjjWLmjoxcfQrT3e&#10;EherVQrCHbQsbMzW8pg6whoh3rVvzNkLDwEZfIZ+FVn+gY4utiNkdQwg68RVBLpD9YI/7m9i+3Jr&#10;8UBu9RT1/o+w/A0AAP//AwBQSwMEFAAGAAgAAAAhAMC6QxHZAAAABQEAAA8AAABkcnMvZG93bnJl&#10;di54bWxMj7FOw0AQRHsk/uG0SHTkjIlCcHyOEFIaKpxQUG58G9uKb8/xnR3z9ywVlLOzmnmTb2fX&#10;qYmG0Ho28LhIQBFX3rZcG/g87B7WoEJEtth5JgPfFGBb3N7kmFl/5ZKmfayVhHDI0EATY59pHaqG&#10;HIaF74nFO/nBYRQ51NoOeJVw1+k0SVbaYcvS0GBPbw1V5/3oDKTuffxKXHSX5AU/ztOlnPSuNOb+&#10;bn7dgIo0x79n+MUXdCiE6ehHtkF1BmRIlOsSlJjLp1T00cDqeQ26yPV/+uIHAAD//wMAUEsBAi0A&#10;FAAGAAgAAAAhALaDOJL+AAAA4QEAABMAAAAAAAAAAAAAAAAAAAAAAFtDb250ZW50X1R5cGVzXS54&#10;bWxQSwECLQAUAAYACAAAACEAOP0h/9YAAACUAQAACwAAAAAAAAAAAAAAAAAvAQAAX3JlbHMvLnJl&#10;bHNQSwECLQAUAAYACAAAACEADpB2kysCAABZBAAADgAAAAAAAAAAAAAAAAAuAgAAZHJzL2Uyb0Rv&#10;Yy54bWxQSwECLQAUAAYACAAAACEAwLpDEdkAAAAFAQAADwAAAAAAAAAAAAAAAACFBAAAZHJzL2Rv&#10;d25yZXYueG1sUEsFBgAAAAAEAAQA8wAAAIsFAAAAAA==&#10;" filled="f" stroked="f" strokeweight=".5pt">
                <v:textbox inset="2.88pt,2.88pt,2.88pt,2.88pt">
                  <w:txbxContent>
                    <w:p w14:paraId="4FCB0B2C" w14:textId="6E83AFE2" w:rsidR="006E4E38" w:rsidRPr="00B07736" w:rsidRDefault="006E4E38" w:rsidP="00B07736">
                      <w:pPr>
                        <w:pBdr>
                          <w:top w:val="single" w:sz="4" w:space="1" w:color="2478CC" w:themeColor="text2"/>
                          <w:bottom w:val="single" w:sz="4" w:space="1" w:color="2478CC" w:themeColor="text2"/>
                        </w:pBdr>
                        <w:spacing w:after="0" w:line="240" w:lineRule="auto"/>
                        <w:rPr>
                          <w:b/>
                          <w:color w:val="2478CC" w:themeColor="text2"/>
                          <w:sz w:val="18"/>
                          <w:szCs w:val="18"/>
                        </w:rPr>
                      </w:pPr>
                      <w:r w:rsidRPr="00B07736">
                        <w:rPr>
                          <w:b/>
                          <w:color w:val="2478CC" w:themeColor="text2"/>
                          <w:sz w:val="18"/>
                          <w:szCs w:val="18"/>
                        </w:rPr>
                        <w:t>Architectural Pattern</w:t>
                      </w:r>
                    </w:p>
                    <w:p w14:paraId="7852166E" w14:textId="303C0F85" w:rsidR="006E4E38" w:rsidRPr="00095B65"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2D63B1">
                        <w:rPr>
                          <w:sz w:val="18"/>
                          <w:szCs w:val="18"/>
                        </w:rPr>
                        <w:t>.</w:t>
                      </w:r>
                    </w:p>
                  </w:txbxContent>
                </v:textbox>
                <w10:wrap anchorx="margin"/>
              </v:shape>
            </w:pict>
          </mc:Fallback>
        </mc:AlternateContent>
      </w:r>
      <w:r w:rsidR="00A50351" w:rsidRPr="006B48D7">
        <w:t>Walls and Windows:</w:t>
      </w:r>
      <w:r w:rsidR="00EF25B1" w:rsidRPr="00EF25B1">
        <w:rPr>
          <w:noProof/>
        </w:rPr>
        <w:t xml:space="preserve"> </w:t>
      </w:r>
    </w:p>
    <w:p w14:paraId="43DF243F" w14:textId="7A083760" w:rsidR="00876FA1" w:rsidRDefault="00A50351" w:rsidP="00876FA1">
      <w:pPr>
        <w:pStyle w:val="ListParagraph"/>
        <w:numPr>
          <w:ilvl w:val="4"/>
          <w:numId w:val="9"/>
        </w:numPr>
        <w:spacing w:after="120" w:line="240" w:lineRule="auto"/>
      </w:pPr>
      <w:r w:rsidRPr="006B48D7">
        <w:t xml:space="preserve">Blank walls shall not be permitted along any exterior wall facing a street, parking area, or walking area. Walls or portions of walls where windows are not provided shall have architectural </w:t>
      </w:r>
      <w:r w:rsidRPr="006B48D7">
        <w:lastRenderedPageBreak/>
        <w:t>treatments that are similar to the front façade, including materials, colors, and details. At least four of the following architectural treatments shall be provided:</w:t>
      </w:r>
    </w:p>
    <w:p w14:paraId="59DF1E92" w14:textId="03C7179F" w:rsidR="00370D2B" w:rsidRDefault="00A50351" w:rsidP="00876FA1">
      <w:pPr>
        <w:pStyle w:val="ListParagraph"/>
        <w:numPr>
          <w:ilvl w:val="5"/>
          <w:numId w:val="9"/>
        </w:numPr>
        <w:spacing w:after="120" w:line="240" w:lineRule="auto"/>
      </w:pPr>
      <w:r w:rsidRPr="006B48D7">
        <w:t>Masonry (but not flat concrete block).</w:t>
      </w:r>
    </w:p>
    <w:p w14:paraId="5FA4A167" w14:textId="4EED747F" w:rsidR="00370D2B" w:rsidRDefault="00A50351" w:rsidP="00876FA1">
      <w:pPr>
        <w:pStyle w:val="ListParagraph"/>
        <w:numPr>
          <w:ilvl w:val="5"/>
          <w:numId w:val="9"/>
        </w:numPr>
        <w:spacing w:after="120" w:line="240" w:lineRule="auto"/>
      </w:pPr>
      <w:r w:rsidRPr="006B48D7">
        <w:t>Concrete or masonry plinth at the base of the wall.</w:t>
      </w:r>
    </w:p>
    <w:p w14:paraId="49D0C881" w14:textId="44E0D9D3" w:rsidR="00370D2B" w:rsidRDefault="00A50351" w:rsidP="00876FA1">
      <w:pPr>
        <w:pStyle w:val="ListParagraph"/>
        <w:numPr>
          <w:ilvl w:val="5"/>
          <w:numId w:val="9"/>
        </w:numPr>
        <w:spacing w:after="120" w:line="240" w:lineRule="auto"/>
      </w:pPr>
      <w:r w:rsidRPr="006B48D7">
        <w:t>Belt courses of a different texture or color.</w:t>
      </w:r>
    </w:p>
    <w:p w14:paraId="69A8DFC4" w14:textId="0FCCE3CE" w:rsidR="00370D2B" w:rsidRDefault="00A50351" w:rsidP="00876FA1">
      <w:pPr>
        <w:pStyle w:val="ListParagraph"/>
        <w:numPr>
          <w:ilvl w:val="5"/>
          <w:numId w:val="9"/>
        </w:numPr>
        <w:spacing w:after="120" w:line="240" w:lineRule="auto"/>
      </w:pPr>
      <w:r w:rsidRPr="006B48D7">
        <w:t>Projecting cornice.</w:t>
      </w:r>
    </w:p>
    <w:p w14:paraId="0E9D596B" w14:textId="7D2433E2" w:rsidR="00370D2B" w:rsidRDefault="00A50351" w:rsidP="00876FA1">
      <w:pPr>
        <w:pStyle w:val="ListParagraph"/>
        <w:numPr>
          <w:ilvl w:val="5"/>
          <w:numId w:val="9"/>
        </w:numPr>
        <w:spacing w:after="120" w:line="240" w:lineRule="auto"/>
      </w:pPr>
      <w:r w:rsidRPr="006B48D7">
        <w:t>Projecting metal canopy.</w:t>
      </w:r>
    </w:p>
    <w:p w14:paraId="457C10F9" w14:textId="0C0F055F" w:rsidR="00370D2B" w:rsidRDefault="00370D2B" w:rsidP="00876FA1">
      <w:pPr>
        <w:pStyle w:val="ListParagraph"/>
        <w:numPr>
          <w:ilvl w:val="5"/>
          <w:numId w:val="9"/>
        </w:numPr>
        <w:spacing w:after="120" w:line="240" w:lineRule="auto"/>
      </w:pPr>
      <w:r>
        <w:t>Decorative tilework.</w:t>
      </w:r>
    </w:p>
    <w:p w14:paraId="43A3F5A7" w14:textId="3DE83F2A" w:rsidR="00370D2B" w:rsidRDefault="00A50351" w:rsidP="00876FA1">
      <w:pPr>
        <w:pStyle w:val="ListParagraph"/>
        <w:numPr>
          <w:ilvl w:val="5"/>
          <w:numId w:val="9"/>
        </w:numPr>
        <w:spacing w:after="120" w:line="240" w:lineRule="auto"/>
      </w:pPr>
      <w:r w:rsidRPr="006B48D7">
        <w:t>Trellis containing planting.</w:t>
      </w:r>
    </w:p>
    <w:p w14:paraId="0413CF4E" w14:textId="33FBB4DC" w:rsidR="00370D2B" w:rsidRDefault="00A50351" w:rsidP="00876FA1">
      <w:pPr>
        <w:pStyle w:val="ListParagraph"/>
        <w:numPr>
          <w:ilvl w:val="5"/>
          <w:numId w:val="9"/>
        </w:numPr>
        <w:spacing w:after="120" w:line="240" w:lineRule="auto"/>
      </w:pPr>
      <w:r w:rsidRPr="006B48D7">
        <w:t>Medallions.</w:t>
      </w:r>
    </w:p>
    <w:p w14:paraId="07048954" w14:textId="642CD94C" w:rsidR="00370D2B" w:rsidRDefault="00A50351" w:rsidP="00876FA1">
      <w:pPr>
        <w:pStyle w:val="ListParagraph"/>
        <w:numPr>
          <w:ilvl w:val="5"/>
          <w:numId w:val="9"/>
        </w:numPr>
        <w:spacing w:after="120" w:line="240" w:lineRule="auto"/>
      </w:pPr>
      <w:r w:rsidRPr="006B48D7">
        <w:t>Opaque or translucent glass.</w:t>
      </w:r>
    </w:p>
    <w:p w14:paraId="54151283" w14:textId="175CFA48" w:rsidR="00370D2B" w:rsidRDefault="00A50351" w:rsidP="00876FA1">
      <w:pPr>
        <w:pStyle w:val="ListParagraph"/>
        <w:numPr>
          <w:ilvl w:val="5"/>
          <w:numId w:val="9"/>
        </w:numPr>
        <w:spacing w:after="120" w:line="240" w:lineRule="auto"/>
      </w:pPr>
      <w:r w:rsidRPr="006B48D7">
        <w:t>Artwork.</w:t>
      </w:r>
    </w:p>
    <w:p w14:paraId="477411DE" w14:textId="0C09BD34" w:rsidR="00370D2B" w:rsidRDefault="00A50351" w:rsidP="00876FA1">
      <w:pPr>
        <w:pStyle w:val="ListParagraph"/>
        <w:numPr>
          <w:ilvl w:val="5"/>
          <w:numId w:val="9"/>
        </w:numPr>
        <w:spacing w:after="120" w:line="240" w:lineRule="auto"/>
      </w:pPr>
      <w:r w:rsidRPr="006B48D7">
        <w:t>Vertical/horizontal articulation.</w:t>
      </w:r>
    </w:p>
    <w:p w14:paraId="4ADE492A" w14:textId="3967F48C" w:rsidR="00A50351" w:rsidRPr="006B48D7" w:rsidRDefault="00A50351" w:rsidP="00876FA1">
      <w:pPr>
        <w:pStyle w:val="ListParagraph"/>
        <w:numPr>
          <w:ilvl w:val="5"/>
          <w:numId w:val="9"/>
        </w:numPr>
        <w:spacing w:after="120" w:line="240" w:lineRule="auto"/>
      </w:pPr>
      <w:r w:rsidRPr="006B48D7">
        <w:t>Lighting fixtures.</w:t>
      </w:r>
    </w:p>
    <w:p w14:paraId="20AE617C" w14:textId="549BE5E1" w:rsidR="00876FA1" w:rsidRDefault="00A50351" w:rsidP="00876FA1">
      <w:pPr>
        <w:pStyle w:val="ListParagraph"/>
        <w:numPr>
          <w:ilvl w:val="5"/>
          <w:numId w:val="9"/>
        </w:numPr>
        <w:spacing w:after="120" w:line="240" w:lineRule="auto"/>
      </w:pPr>
      <w:r w:rsidRPr="006B48D7">
        <w:t>An architectural element not listed above, as approved by the governing body, that meets the intent.</w:t>
      </w:r>
    </w:p>
    <w:p w14:paraId="453F515A" w14:textId="7E3A9E0F" w:rsidR="00876FA1" w:rsidRDefault="00277A1F" w:rsidP="00AC36C2">
      <w:pPr>
        <w:pStyle w:val="ListParagraph"/>
        <w:numPr>
          <w:ilvl w:val="4"/>
          <w:numId w:val="9"/>
        </w:numPr>
        <w:spacing w:after="120" w:line="240" w:lineRule="auto"/>
      </w:pPr>
      <w:r>
        <w:t>Windows</w:t>
      </w:r>
      <w:r w:rsidR="001E4057">
        <w:t>:</w:t>
      </w:r>
    </w:p>
    <w:p w14:paraId="77A73310" w14:textId="560D0EF4" w:rsidR="00876FA1" w:rsidRDefault="00A50351" w:rsidP="00876FA1">
      <w:pPr>
        <w:pStyle w:val="ListParagraph"/>
        <w:numPr>
          <w:ilvl w:val="5"/>
          <w:numId w:val="9"/>
        </w:numPr>
        <w:spacing w:after="120" w:line="240" w:lineRule="auto"/>
      </w:pPr>
      <w:r w:rsidRPr="006B48D7">
        <w:t xml:space="preserve">The ground floor front façades of buildings visible from the pedestrian view shall consist of a minimum of </w:t>
      </w:r>
      <w:r w:rsidR="004030FD">
        <w:t>forty</w:t>
      </w:r>
      <w:r w:rsidR="00865FD6">
        <w:t xml:space="preserve"> percent (</w:t>
      </w:r>
      <w:r w:rsidR="00BA515D">
        <w:t>40</w:t>
      </w:r>
      <w:r w:rsidR="0086524D">
        <w:t>%</w:t>
      </w:r>
      <w:r w:rsidR="00865FD6">
        <w:t>)</w:t>
      </w:r>
      <w:r w:rsidR="001F7CE1">
        <w:t xml:space="preserve"> </w:t>
      </w:r>
      <w:r w:rsidRPr="006B48D7">
        <w:t xml:space="preserve">percent window area, with views provided through these windows into the business. Ground floor windows shall be a maximum of </w:t>
      </w:r>
      <w:r w:rsidR="002D63B1">
        <w:t>twenty-four (</w:t>
      </w:r>
      <w:r w:rsidR="00E53712" w:rsidRPr="006B48D7">
        <w:t>2</w:t>
      </w:r>
      <w:r w:rsidR="00E53712">
        <w:t>4</w:t>
      </w:r>
      <w:r w:rsidR="002D63B1">
        <w:t>)</w:t>
      </w:r>
      <w:r w:rsidR="00E53712" w:rsidRPr="006B48D7">
        <w:t xml:space="preserve"> </w:t>
      </w:r>
      <w:r w:rsidRPr="006B48D7">
        <w:t>inches</w:t>
      </w:r>
      <w:r w:rsidR="004030FD">
        <w:t xml:space="preserve"> above the ground</w:t>
      </w:r>
      <w:r w:rsidRPr="006B48D7">
        <w:t xml:space="preserve">. </w:t>
      </w:r>
    </w:p>
    <w:p w14:paraId="13F12870" w14:textId="6DED7B66" w:rsidR="00876FA1" w:rsidRDefault="00A50351" w:rsidP="00876FA1">
      <w:pPr>
        <w:pStyle w:val="ListParagraph"/>
        <w:numPr>
          <w:ilvl w:val="5"/>
          <w:numId w:val="9"/>
        </w:numPr>
        <w:spacing w:after="120" w:line="240" w:lineRule="auto"/>
      </w:pPr>
      <w:r w:rsidRPr="006B48D7">
        <w:t xml:space="preserve">Upper story windows of front façades shall not be boarded or covered and shall comprise a minimum of </w:t>
      </w:r>
      <w:r w:rsidR="00401153">
        <w:t xml:space="preserve">thirty-five </w:t>
      </w:r>
      <w:r w:rsidRPr="006B48D7">
        <w:t xml:space="preserve">percent </w:t>
      </w:r>
      <w:r w:rsidR="00401153">
        <w:t xml:space="preserve">(35%) </w:t>
      </w:r>
      <w:r w:rsidRPr="006B48D7">
        <w:t>window area in the façade above the ground floor</w:t>
      </w:r>
      <w:r w:rsidR="002D461E">
        <w:t>.</w:t>
      </w:r>
    </w:p>
    <w:p w14:paraId="0CD018F6" w14:textId="06F56BA8" w:rsidR="00876FA1" w:rsidRDefault="00A50351" w:rsidP="00876FA1">
      <w:pPr>
        <w:pStyle w:val="ListParagraph"/>
        <w:numPr>
          <w:ilvl w:val="5"/>
          <w:numId w:val="9"/>
        </w:numPr>
        <w:spacing w:after="120" w:line="240" w:lineRule="auto"/>
      </w:pPr>
      <w:r w:rsidRPr="006B48D7">
        <w:t xml:space="preserve">Smoked, reflective, or black glass in windows </w:t>
      </w:r>
      <w:r w:rsidR="00EF2A8E">
        <w:t>are</w:t>
      </w:r>
      <w:r w:rsidRPr="006B48D7">
        <w:t xml:space="preserve"> prohibited.</w:t>
      </w:r>
    </w:p>
    <w:p w14:paraId="0A863B73" w14:textId="5AFB4FFA" w:rsidR="001D79C5" w:rsidRPr="001D79C5" w:rsidRDefault="001D79C5" w:rsidP="001D79C5">
      <w:pPr>
        <w:pStyle w:val="ListParagraph"/>
        <w:numPr>
          <w:ilvl w:val="5"/>
          <w:numId w:val="9"/>
        </w:numPr>
      </w:pPr>
      <w:r w:rsidRPr="001D79C5">
        <w:t xml:space="preserve">Exterior security gates or roll-down security doors shall be prohibited. Link or grill type security devices shall be permitted only if installed on the interior of the building, within the window or door frames. Such security equipment shall be recessed and completely concealed during regular business hours, and shall be predominantly transparent to allow maximum visibility </w:t>
      </w:r>
      <w:r w:rsidRPr="001D79C5">
        <w:lastRenderedPageBreak/>
        <w:t xml:space="preserve">of the interior. Nonconforming gates shall not be rebuilt, replaced, enlarged, or altered unless made to conform to regulations. </w:t>
      </w:r>
    </w:p>
    <w:p w14:paraId="2D347E66" w14:textId="691A7D69" w:rsidR="00876FA1" w:rsidRDefault="001E4057" w:rsidP="00876FA1">
      <w:pPr>
        <w:pStyle w:val="ListParagraph"/>
        <w:numPr>
          <w:ilvl w:val="4"/>
          <w:numId w:val="9"/>
        </w:numPr>
        <w:spacing w:after="120" w:line="240" w:lineRule="auto"/>
      </w:pPr>
      <w:r>
        <w:t>Roofs:</w:t>
      </w:r>
    </w:p>
    <w:p w14:paraId="416896C3" w14:textId="5247374B" w:rsidR="00876FA1" w:rsidRDefault="00A50351" w:rsidP="00876FA1">
      <w:pPr>
        <w:pStyle w:val="ListParagraph"/>
        <w:numPr>
          <w:ilvl w:val="5"/>
          <w:numId w:val="9"/>
        </w:numPr>
        <w:spacing w:after="120" w:line="240" w:lineRule="auto"/>
      </w:pPr>
      <w:r w:rsidRPr="006B48D7">
        <w:t>Roofs shall be in keeping with the character of adjacent buildings or shall</w:t>
      </w:r>
      <w:r>
        <w:t xml:space="preserve"> </w:t>
      </w:r>
      <w:r w:rsidRPr="006B48D7">
        <w:t>have pitched roofs. Pitched roofs shall have a minimum slope of 4:12 and a maximum slope of 12:12.</w:t>
      </w:r>
    </w:p>
    <w:p w14:paraId="3B5B1B7F" w14:textId="06B38184" w:rsidR="00876FA1" w:rsidRDefault="00A50351" w:rsidP="00876FA1">
      <w:pPr>
        <w:pStyle w:val="ListParagraph"/>
        <w:numPr>
          <w:ilvl w:val="4"/>
          <w:numId w:val="9"/>
        </w:numPr>
        <w:spacing w:after="120" w:line="240" w:lineRule="auto"/>
      </w:pPr>
      <w:r w:rsidRPr="006B48D7">
        <w:t>Building Character</w:t>
      </w:r>
      <w:r w:rsidR="001E4057">
        <w:t>:</w:t>
      </w:r>
    </w:p>
    <w:p w14:paraId="58C8F7E3" w14:textId="16B89672" w:rsidR="00876FA1" w:rsidRDefault="00A50351" w:rsidP="00876FA1">
      <w:pPr>
        <w:pStyle w:val="ListParagraph"/>
        <w:numPr>
          <w:ilvl w:val="5"/>
          <w:numId w:val="9"/>
        </w:numPr>
        <w:spacing w:after="120" w:line="240" w:lineRule="auto"/>
      </w:pPr>
      <w:r w:rsidRPr="006B48D7">
        <w:t>New infill development shall generally employ building types that are compatible to the historic architecture of the area in their massing and external treatment.</w:t>
      </w:r>
    </w:p>
    <w:p w14:paraId="5EFAFFBC" w14:textId="1D66A1AA" w:rsidR="00876FA1" w:rsidRDefault="009412B5" w:rsidP="00876FA1">
      <w:pPr>
        <w:pStyle w:val="ListParagraph"/>
        <w:numPr>
          <w:ilvl w:val="4"/>
          <w:numId w:val="9"/>
        </w:numPr>
        <w:spacing w:after="120" w:line="240" w:lineRule="auto"/>
      </w:pPr>
      <w:r>
        <w:t>Architectural Pattern</w:t>
      </w:r>
      <w:r w:rsidR="00A50351" w:rsidRPr="006B48D7">
        <w:t>:</w:t>
      </w:r>
      <w:r w:rsidR="00EF25B1" w:rsidRPr="00EF25B1">
        <w:rPr>
          <w:noProof/>
        </w:rPr>
        <w:t xml:space="preserve"> </w:t>
      </w:r>
    </w:p>
    <w:p w14:paraId="5272A80B" w14:textId="404FA787" w:rsidR="00876FA1" w:rsidRDefault="00A50351" w:rsidP="00876FA1">
      <w:pPr>
        <w:pStyle w:val="ListParagraph"/>
        <w:numPr>
          <w:ilvl w:val="5"/>
          <w:numId w:val="9"/>
        </w:numPr>
        <w:spacing w:after="120" w:line="240" w:lineRule="auto"/>
      </w:pPr>
      <w:r w:rsidRPr="006B48D7">
        <w:t xml:space="preserve">New infill development shall also retain the historic architectural </w:t>
      </w:r>
      <w:r w:rsidR="009412B5">
        <w:t xml:space="preserve">pattern </w:t>
      </w:r>
      <w:r w:rsidRPr="006B48D7">
        <w:t>rhythm of building openings (including windows and entries) of the same block.</w:t>
      </w:r>
    </w:p>
    <w:p w14:paraId="60959196" w14:textId="77777777" w:rsidR="00876FA1" w:rsidRDefault="00A50351" w:rsidP="00876FA1">
      <w:pPr>
        <w:pStyle w:val="ListParagraph"/>
        <w:numPr>
          <w:ilvl w:val="5"/>
          <w:numId w:val="9"/>
        </w:numPr>
        <w:spacing w:after="120" w:line="240" w:lineRule="auto"/>
      </w:pPr>
      <w:r w:rsidRPr="006B48D7">
        <w:t xml:space="preserve">New infill development shall also attempt to maintain the horizontal </w:t>
      </w:r>
      <w:r w:rsidR="00483BCA">
        <w:t xml:space="preserve">pattern </w:t>
      </w:r>
      <w:r w:rsidRPr="006B48D7">
        <w:t>of façades</w:t>
      </w:r>
      <w:r w:rsidR="00137A99">
        <w:t xml:space="preserve"> in the district</w:t>
      </w:r>
      <w:r w:rsidRPr="006B48D7">
        <w:t xml:space="preserve"> by using a similar </w:t>
      </w:r>
      <w:r w:rsidR="00137A99">
        <w:t>a</w:t>
      </w:r>
      <w:r w:rsidRPr="006B48D7">
        <w:t>lignment of windows, floor spacing, cornices, awnings as well as other elements.</w:t>
      </w:r>
      <w:r w:rsidR="00137A99">
        <w:t xml:space="preserve"> </w:t>
      </w:r>
      <w:r w:rsidRPr="006B48D7">
        <w:t>This rhythm shall be achieved by aligning the top, middle, and base</w:t>
      </w:r>
      <w:r w:rsidR="00137A99">
        <w:t xml:space="preserve"> </w:t>
      </w:r>
      <w:r w:rsidRPr="006B48D7">
        <w:t>floors. Buildings shall have a distinct base at ground level using articulation or materials such as stone, masonry, or decorative concrete. The top level should be treated with a distinct outline with elements such as projecting parapet, cornice, or other projection.</w:t>
      </w:r>
    </w:p>
    <w:p w14:paraId="58537FC2" w14:textId="77777777" w:rsidR="00876FA1" w:rsidRDefault="00A50351" w:rsidP="00876FA1">
      <w:pPr>
        <w:pStyle w:val="ListParagraph"/>
        <w:numPr>
          <w:ilvl w:val="4"/>
          <w:numId w:val="9"/>
        </w:numPr>
        <w:spacing w:after="120" w:line="240" w:lineRule="auto"/>
      </w:pPr>
      <w:r w:rsidRPr="006B48D7">
        <w:t>Massing:</w:t>
      </w:r>
    </w:p>
    <w:p w14:paraId="04D452AA" w14:textId="77777777" w:rsidR="00876FA1" w:rsidRDefault="00A50351" w:rsidP="00876FA1">
      <w:pPr>
        <w:pStyle w:val="ListParagraph"/>
        <w:numPr>
          <w:ilvl w:val="5"/>
          <w:numId w:val="9"/>
        </w:numPr>
        <w:spacing w:after="120" w:line="240" w:lineRule="auto"/>
      </w:pPr>
      <w:r w:rsidRPr="006B48D7">
        <w:t>Buildings shall be similar in height and size or articulated and subdivided into massing that is more or less proportional to adjacent structures and maintains the existing</w:t>
      </w:r>
      <w:r>
        <w:t xml:space="preserve"> </w:t>
      </w:r>
      <w:r w:rsidRPr="006B48D7">
        <w:t>architectura</w:t>
      </w:r>
      <w:r w:rsidR="00483BCA">
        <w:t>l pattern</w:t>
      </w:r>
      <w:r w:rsidRPr="006B48D7">
        <w:t>.</w:t>
      </w:r>
    </w:p>
    <w:p w14:paraId="062289F6" w14:textId="4529E7FE" w:rsidR="00A50351" w:rsidRDefault="00137A99" w:rsidP="00876FA1">
      <w:pPr>
        <w:pStyle w:val="ListParagraph"/>
        <w:numPr>
          <w:ilvl w:val="5"/>
          <w:numId w:val="9"/>
        </w:numPr>
        <w:spacing w:after="120" w:line="240" w:lineRule="auto"/>
      </w:pPr>
      <w:r>
        <w:t>B</w:t>
      </w:r>
      <w:r w:rsidR="00A50351" w:rsidRPr="00AE00CA">
        <w:t xml:space="preserve">uildings must have at least a </w:t>
      </w:r>
      <w:r w:rsidR="002D63B1">
        <w:t>three (</w:t>
      </w:r>
      <w:r w:rsidR="00A50351" w:rsidRPr="00AE00CA">
        <w:t>3</w:t>
      </w:r>
      <w:r w:rsidR="002D63B1">
        <w:t>)</w:t>
      </w:r>
      <w:r w:rsidR="00A50351" w:rsidRPr="00AE00CA">
        <w:t xml:space="preserve">- to </w:t>
      </w:r>
      <w:r w:rsidR="002D63B1">
        <w:t>five (</w:t>
      </w:r>
      <w:r w:rsidR="00A50351" w:rsidRPr="00AE00CA">
        <w:t>5</w:t>
      </w:r>
      <w:r w:rsidR="002D63B1">
        <w:t>)</w:t>
      </w:r>
      <w:r w:rsidR="00A50351" w:rsidRPr="00AE00CA">
        <w:t xml:space="preserve">-foot </w:t>
      </w:r>
      <w:r w:rsidR="00AE00CA">
        <w:t>variation</w:t>
      </w:r>
      <w:r w:rsidR="00A50351" w:rsidRPr="00AE00CA">
        <w:t xml:space="preserve"> in</w:t>
      </w:r>
      <w:r w:rsidR="00A50351" w:rsidRPr="006B48D7">
        <w:t xml:space="preserve"> depth in all street façades for every</w:t>
      </w:r>
      <w:r w:rsidR="002D63B1">
        <w:t xml:space="preserve"> fifty</w:t>
      </w:r>
      <w:r w:rsidR="00A50351" w:rsidRPr="006B48D7">
        <w:t xml:space="preserve"> </w:t>
      </w:r>
      <w:r w:rsidR="002D63B1">
        <w:t>(</w:t>
      </w:r>
      <w:r w:rsidR="00A50351" w:rsidRPr="006B48D7">
        <w:t>50</w:t>
      </w:r>
      <w:r w:rsidR="002D63B1">
        <w:t>)</w:t>
      </w:r>
      <w:r w:rsidR="00A50351" w:rsidRPr="006B48D7">
        <w:t xml:space="preserve"> feet of continuous façade. Such breaks may be met through the use of bay windows, porches, porticos, building extensions, towers, recessed doorways, and other architectural treatments.</w:t>
      </w:r>
    </w:p>
    <w:p w14:paraId="2699C72B" w14:textId="714588BA" w:rsidR="00876FA1" w:rsidRDefault="00876FA1" w:rsidP="00876FA1">
      <w:pPr>
        <w:pStyle w:val="Heading3"/>
      </w:pPr>
      <w:r>
        <w:lastRenderedPageBreak/>
        <w:t>Streetscape and Green Area Standards</w:t>
      </w:r>
    </w:p>
    <w:p w14:paraId="420D3AC6" w14:textId="17B2715E" w:rsidR="00876FA1" w:rsidRDefault="00876FA1" w:rsidP="00876FA1">
      <w:pPr>
        <w:pStyle w:val="ListParagraph"/>
        <w:numPr>
          <w:ilvl w:val="1"/>
          <w:numId w:val="9"/>
        </w:numPr>
        <w:spacing w:after="120" w:line="240" w:lineRule="auto"/>
      </w:pPr>
      <w:r>
        <w:t xml:space="preserve">The following streetscape and green area standards are </w:t>
      </w:r>
      <w:r w:rsidRPr="00B950D0">
        <w:t>r</w:t>
      </w:r>
      <w:r w:rsidR="00B950D0" w:rsidRPr="00B950D0">
        <w:t xml:space="preserve">equired </w:t>
      </w:r>
      <w:r>
        <w:t>for inclusion as part of all new developments and additions or alterations along the street frontage:</w:t>
      </w:r>
    </w:p>
    <w:p w14:paraId="4D2A602B" w14:textId="0997D842" w:rsidR="00876FA1" w:rsidRDefault="008C253D" w:rsidP="00876FA1">
      <w:pPr>
        <w:pStyle w:val="ListParagraph"/>
        <w:numPr>
          <w:ilvl w:val="2"/>
          <w:numId w:val="9"/>
        </w:numPr>
        <w:spacing w:after="120" w:line="240" w:lineRule="auto"/>
      </w:pPr>
      <w:r>
        <w:t xml:space="preserve">The </w:t>
      </w:r>
      <w:r w:rsidR="00095B65">
        <w:t xml:space="preserve">site </w:t>
      </w:r>
      <w:r w:rsidRPr="008C253D">
        <w:t xml:space="preserve">shall be landscaped in accordance with the provisions Section 817 of the </w:t>
      </w:r>
      <w:hyperlink r:id="rId11" w:history="1">
        <w:r w:rsidRPr="006622B5">
          <w:rPr>
            <w:rStyle w:val="Hyperlink"/>
          </w:rPr>
          <w:t>Delaware County Subdivision and Land Development Ordinance</w:t>
        </w:r>
      </w:hyperlink>
      <w:r w:rsidRPr="008C253D">
        <w:t xml:space="preserve"> (SALDO) or the local municipal SALDO.</w:t>
      </w:r>
    </w:p>
    <w:p w14:paraId="137EC3E3" w14:textId="24D8A94A" w:rsidR="00876FA1" w:rsidRDefault="006B48D7" w:rsidP="00876FA1">
      <w:pPr>
        <w:pStyle w:val="ListParagraph"/>
        <w:numPr>
          <w:ilvl w:val="2"/>
          <w:numId w:val="9"/>
        </w:numPr>
        <w:spacing w:after="120" w:line="240" w:lineRule="auto"/>
      </w:pPr>
      <w:r w:rsidRPr="004E659B">
        <w:t>Streetscape and green area standards</w:t>
      </w:r>
      <w:r w:rsidRPr="006B48D7">
        <w:t xml:space="preserve"> should relate to </w:t>
      </w:r>
      <w:r w:rsidR="00263982">
        <w:t xml:space="preserve">an </w:t>
      </w:r>
      <w:r w:rsidR="00277A1F">
        <w:t xml:space="preserve">existing </w:t>
      </w:r>
      <w:r w:rsidRPr="006B48D7">
        <w:t>streetscape design</w:t>
      </w:r>
      <w:r w:rsidR="00F95AB6">
        <w:t xml:space="preserve"> </w:t>
      </w:r>
      <w:r w:rsidR="00263982">
        <w:t xml:space="preserve">or plan and </w:t>
      </w:r>
      <w:r w:rsidR="00277A1F">
        <w:t>b</w:t>
      </w:r>
      <w:r w:rsidRPr="006B48D7">
        <w:t>e reviewed by the governing body. The a</w:t>
      </w:r>
      <w:r w:rsidR="00F95AB6">
        <w:t>pplicant sh</w:t>
      </w:r>
      <w:r w:rsidR="00263982">
        <w:t xml:space="preserve">ould </w:t>
      </w:r>
      <w:r w:rsidR="008C253D">
        <w:t>demonstrate that</w:t>
      </w:r>
      <w:r w:rsidR="00F95AB6">
        <w:t xml:space="preserve"> </w:t>
      </w:r>
      <w:r w:rsidRPr="006B48D7">
        <w:t>these</w:t>
      </w:r>
      <w:r w:rsidR="00F95AB6">
        <w:t xml:space="preserve"> </w:t>
      </w:r>
      <w:r w:rsidRPr="006B48D7">
        <w:t>standards are met through elevations and conceptual sketches.</w:t>
      </w:r>
    </w:p>
    <w:p w14:paraId="4B03CF01" w14:textId="641380E1" w:rsidR="00D34201" w:rsidRDefault="006B48D7" w:rsidP="00876FA1">
      <w:pPr>
        <w:pStyle w:val="ListParagraph"/>
        <w:numPr>
          <w:ilvl w:val="2"/>
          <w:numId w:val="9"/>
        </w:numPr>
        <w:spacing w:after="120" w:line="240" w:lineRule="auto"/>
      </w:pPr>
      <w:r w:rsidRPr="00263982">
        <w:t>Figure 1,</w:t>
      </w:r>
      <w:r w:rsidRPr="006B48D7">
        <w:t xml:space="preserve"> indicates the categories and minimum requirements for streetscape and</w:t>
      </w:r>
      <w:r w:rsidR="00F95AB6">
        <w:t xml:space="preserve"> </w:t>
      </w:r>
      <w:r w:rsidRPr="006B48D7">
        <w:t xml:space="preserve">green area standards. </w:t>
      </w:r>
      <w:r w:rsidR="00785A6F">
        <w:t xml:space="preserve">Figure 2 presents the </w:t>
      </w:r>
      <w:r w:rsidRPr="006B48D7">
        <w:t>streetscape</w:t>
      </w:r>
      <w:r w:rsidR="00785A6F">
        <w:t xml:space="preserve"> </w:t>
      </w:r>
      <w:r w:rsidRPr="006B48D7">
        <w:t xml:space="preserve">and green area items within each category. </w:t>
      </w:r>
    </w:p>
    <w:p w14:paraId="05D46A17" w14:textId="64381630" w:rsidR="003E7BAF" w:rsidRDefault="00E75FBF" w:rsidP="00876FA1">
      <w:pPr>
        <w:pStyle w:val="TableHeader"/>
        <w:spacing w:after="60"/>
      </w:pPr>
      <w:r w:rsidRPr="000D6E48">
        <w:t>F</w:t>
      </w:r>
      <w:r>
        <w:t>igure</w:t>
      </w:r>
      <w:r w:rsidRPr="000D6E48">
        <w:t xml:space="preserve"> </w:t>
      </w:r>
      <w:r w:rsidR="00D34201" w:rsidRPr="000D6E48">
        <w:t>1</w:t>
      </w:r>
      <w:r w:rsidR="008567DA">
        <w:t xml:space="preserve">: </w:t>
      </w:r>
      <w:r>
        <w:t>Streetscape Requirements by Development</w:t>
      </w:r>
    </w:p>
    <w:tbl>
      <w:tblPr>
        <w:tblW w:w="0" w:type="auto"/>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1932"/>
        <w:gridCol w:w="1756"/>
        <w:gridCol w:w="1932"/>
      </w:tblGrid>
      <w:tr w:rsidR="00263982" w14:paraId="7D0FFE1E" w14:textId="77777777" w:rsidTr="002D63B1">
        <w:trPr>
          <w:trHeight w:val="996"/>
        </w:trPr>
        <w:tc>
          <w:tcPr>
            <w:tcW w:w="1678" w:type="dxa"/>
            <w:vAlign w:val="center"/>
          </w:tcPr>
          <w:p w14:paraId="40F6A13D" w14:textId="77777777" w:rsidR="00263982" w:rsidRPr="000D6E48" w:rsidRDefault="00263982">
            <w:pPr>
              <w:pStyle w:val="ListParagraph"/>
              <w:spacing w:after="120" w:line="240" w:lineRule="auto"/>
              <w:ind w:left="0"/>
              <w:contextualSpacing w:val="0"/>
              <w:rPr>
                <w:b/>
                <w:sz w:val="18"/>
                <w:szCs w:val="18"/>
              </w:rPr>
            </w:pPr>
            <w:r w:rsidRPr="007D4B8F">
              <w:rPr>
                <w:b/>
                <w:sz w:val="18"/>
                <w:szCs w:val="18"/>
              </w:rPr>
              <w:t>Building additions and alterations</w:t>
            </w:r>
          </w:p>
        </w:tc>
        <w:tc>
          <w:tcPr>
            <w:tcW w:w="1932" w:type="dxa"/>
            <w:vAlign w:val="center"/>
          </w:tcPr>
          <w:p w14:paraId="5094736E" w14:textId="3B1F13CD" w:rsidR="00263982" w:rsidRPr="000D6E48" w:rsidRDefault="00E30F36">
            <w:pPr>
              <w:pStyle w:val="ListParagraph"/>
              <w:spacing w:after="120" w:line="240" w:lineRule="auto"/>
              <w:ind w:left="0"/>
              <w:contextualSpacing w:val="0"/>
              <w:rPr>
                <w:b/>
                <w:sz w:val="18"/>
                <w:szCs w:val="18"/>
              </w:rPr>
            </w:pPr>
            <w:r>
              <w:rPr>
                <w:b/>
                <w:sz w:val="18"/>
                <w:szCs w:val="18"/>
              </w:rPr>
              <w:t xml:space="preserve">Lot size </w:t>
            </w:r>
            <w:r w:rsidR="00263982" w:rsidRPr="007D4B8F">
              <w:rPr>
                <w:b/>
                <w:sz w:val="18"/>
                <w:szCs w:val="18"/>
              </w:rPr>
              <w:t xml:space="preserve">of </w:t>
            </w:r>
            <w:r>
              <w:rPr>
                <w:b/>
                <w:sz w:val="18"/>
                <w:szCs w:val="18"/>
              </w:rPr>
              <w:t>MINIMUM</w:t>
            </w:r>
            <w:r w:rsidR="00263982" w:rsidRPr="007D4B8F">
              <w:rPr>
                <w:b/>
                <w:sz w:val="18"/>
                <w:szCs w:val="18"/>
              </w:rPr>
              <w:t>-</w:t>
            </w:r>
            <w:r>
              <w:rPr>
                <w:b/>
                <w:sz w:val="18"/>
                <w:szCs w:val="18"/>
              </w:rPr>
              <w:t>9</w:t>
            </w:r>
            <w:r w:rsidR="00263982" w:rsidRPr="007D4B8F">
              <w:rPr>
                <w:b/>
                <w:sz w:val="18"/>
                <w:szCs w:val="18"/>
              </w:rPr>
              <w:t xml:space="preserve">,999 square feet </w:t>
            </w:r>
          </w:p>
        </w:tc>
        <w:tc>
          <w:tcPr>
            <w:tcW w:w="1756" w:type="dxa"/>
            <w:vAlign w:val="center"/>
          </w:tcPr>
          <w:p w14:paraId="6A1D2DBB" w14:textId="2AF9DDF6" w:rsidR="00263982" w:rsidRPr="000D6E48" w:rsidRDefault="00E30F36">
            <w:pPr>
              <w:pStyle w:val="ListParagraph"/>
              <w:spacing w:after="120" w:line="240" w:lineRule="auto"/>
              <w:ind w:left="0"/>
              <w:contextualSpacing w:val="0"/>
              <w:rPr>
                <w:b/>
                <w:sz w:val="18"/>
                <w:szCs w:val="18"/>
              </w:rPr>
            </w:pPr>
            <w:r>
              <w:rPr>
                <w:b/>
                <w:sz w:val="18"/>
                <w:szCs w:val="18"/>
              </w:rPr>
              <w:t xml:space="preserve">Lot size </w:t>
            </w:r>
            <w:r w:rsidR="00263982" w:rsidRPr="007D4B8F">
              <w:rPr>
                <w:b/>
                <w:sz w:val="18"/>
                <w:szCs w:val="18"/>
              </w:rPr>
              <w:t xml:space="preserve">of </w:t>
            </w:r>
            <w:r>
              <w:rPr>
                <w:b/>
                <w:sz w:val="18"/>
                <w:szCs w:val="18"/>
              </w:rPr>
              <w:t>10</w:t>
            </w:r>
            <w:r w:rsidR="00263982" w:rsidRPr="007D4B8F">
              <w:rPr>
                <w:b/>
                <w:sz w:val="18"/>
                <w:szCs w:val="18"/>
              </w:rPr>
              <w:t>,000-</w:t>
            </w:r>
            <w:r>
              <w:rPr>
                <w:b/>
                <w:sz w:val="18"/>
                <w:szCs w:val="18"/>
              </w:rPr>
              <w:t>24,999</w:t>
            </w:r>
            <w:r w:rsidR="00263982" w:rsidRPr="007D4B8F">
              <w:rPr>
                <w:b/>
                <w:sz w:val="18"/>
                <w:szCs w:val="18"/>
              </w:rPr>
              <w:t xml:space="preserve"> square feet</w:t>
            </w:r>
          </w:p>
        </w:tc>
        <w:tc>
          <w:tcPr>
            <w:tcW w:w="1932" w:type="dxa"/>
            <w:vAlign w:val="center"/>
          </w:tcPr>
          <w:p w14:paraId="7C7058EA" w14:textId="53D3FC31" w:rsidR="00263982" w:rsidRPr="000D6E48" w:rsidRDefault="00E30F36">
            <w:pPr>
              <w:pStyle w:val="ListParagraph"/>
              <w:spacing w:after="120" w:line="240" w:lineRule="auto"/>
              <w:ind w:left="0"/>
              <w:contextualSpacing w:val="0"/>
              <w:rPr>
                <w:b/>
                <w:sz w:val="18"/>
                <w:szCs w:val="18"/>
              </w:rPr>
            </w:pPr>
            <w:r>
              <w:rPr>
                <w:b/>
                <w:sz w:val="18"/>
                <w:szCs w:val="18"/>
              </w:rPr>
              <w:t>Lot size</w:t>
            </w:r>
            <w:r w:rsidR="00263982" w:rsidRPr="000D6E48">
              <w:rPr>
                <w:b/>
                <w:sz w:val="18"/>
                <w:szCs w:val="18"/>
              </w:rPr>
              <w:t xml:space="preserve"> of </w:t>
            </w:r>
            <w:r>
              <w:rPr>
                <w:b/>
                <w:sz w:val="18"/>
                <w:szCs w:val="18"/>
              </w:rPr>
              <w:t xml:space="preserve">25,000-49,999 </w:t>
            </w:r>
            <w:r w:rsidR="00263982" w:rsidRPr="000D6E48">
              <w:rPr>
                <w:b/>
                <w:sz w:val="18"/>
                <w:szCs w:val="18"/>
              </w:rPr>
              <w:t xml:space="preserve">square feet </w:t>
            </w:r>
          </w:p>
        </w:tc>
      </w:tr>
      <w:tr w:rsidR="00263982" w14:paraId="61F8B1CE" w14:textId="77777777" w:rsidTr="002D63B1">
        <w:trPr>
          <w:trHeight w:val="143"/>
        </w:trPr>
        <w:tc>
          <w:tcPr>
            <w:tcW w:w="1678" w:type="dxa"/>
          </w:tcPr>
          <w:p w14:paraId="6994C181" w14:textId="1C76884D" w:rsidR="00263982" w:rsidRPr="000D6E48" w:rsidRDefault="002D461E" w:rsidP="002D63B1">
            <w:pPr>
              <w:pStyle w:val="ListParagraph"/>
              <w:spacing w:before="60" w:after="120" w:line="240" w:lineRule="auto"/>
              <w:ind w:left="0"/>
              <w:contextualSpacing w:val="0"/>
              <w:rPr>
                <w:sz w:val="18"/>
                <w:szCs w:val="18"/>
              </w:rPr>
            </w:pPr>
            <w:r>
              <w:rPr>
                <w:sz w:val="18"/>
                <w:szCs w:val="18"/>
              </w:rPr>
              <w:t>4 points</w:t>
            </w:r>
          </w:p>
        </w:tc>
        <w:tc>
          <w:tcPr>
            <w:tcW w:w="1932" w:type="dxa"/>
          </w:tcPr>
          <w:p w14:paraId="0AD04E67" w14:textId="2659DCEA" w:rsidR="00263982" w:rsidRPr="000D6E48" w:rsidRDefault="002D461E" w:rsidP="002D63B1">
            <w:pPr>
              <w:pStyle w:val="ListParagraph"/>
              <w:spacing w:before="60" w:after="120" w:line="240" w:lineRule="auto"/>
              <w:ind w:left="0"/>
              <w:contextualSpacing w:val="0"/>
              <w:rPr>
                <w:sz w:val="18"/>
                <w:szCs w:val="18"/>
              </w:rPr>
            </w:pPr>
            <w:r>
              <w:rPr>
                <w:sz w:val="18"/>
                <w:szCs w:val="18"/>
              </w:rPr>
              <w:t>4 points</w:t>
            </w:r>
          </w:p>
        </w:tc>
        <w:tc>
          <w:tcPr>
            <w:tcW w:w="1756" w:type="dxa"/>
          </w:tcPr>
          <w:p w14:paraId="1C76C545" w14:textId="4C5BEC0B" w:rsidR="00263982" w:rsidRDefault="00D3154E" w:rsidP="002D63B1">
            <w:pPr>
              <w:pStyle w:val="ListParagraph"/>
              <w:spacing w:before="60" w:after="0" w:line="240" w:lineRule="auto"/>
              <w:ind w:left="0"/>
              <w:contextualSpacing w:val="0"/>
            </w:pPr>
            <w:r>
              <w:rPr>
                <w:sz w:val="18"/>
                <w:szCs w:val="18"/>
              </w:rPr>
              <w:t>9</w:t>
            </w:r>
            <w:r w:rsidR="002D461E">
              <w:rPr>
                <w:sz w:val="18"/>
                <w:szCs w:val="18"/>
              </w:rPr>
              <w:t xml:space="preserve"> points</w:t>
            </w:r>
          </w:p>
        </w:tc>
        <w:tc>
          <w:tcPr>
            <w:tcW w:w="1932" w:type="dxa"/>
          </w:tcPr>
          <w:p w14:paraId="137A9D7E" w14:textId="48D9800F" w:rsidR="00263982" w:rsidRPr="000D6E48" w:rsidRDefault="00D3154E" w:rsidP="002D63B1">
            <w:pPr>
              <w:pStyle w:val="ListParagraph"/>
              <w:spacing w:before="60" w:after="120" w:line="240" w:lineRule="auto"/>
              <w:ind w:left="0"/>
              <w:contextualSpacing w:val="0"/>
              <w:rPr>
                <w:sz w:val="18"/>
                <w:szCs w:val="18"/>
              </w:rPr>
            </w:pPr>
            <w:r>
              <w:rPr>
                <w:sz w:val="18"/>
                <w:szCs w:val="18"/>
              </w:rPr>
              <w:t>18</w:t>
            </w:r>
            <w:r w:rsidRPr="000D6E48">
              <w:rPr>
                <w:sz w:val="18"/>
                <w:szCs w:val="18"/>
              </w:rPr>
              <w:t xml:space="preserve"> points</w:t>
            </w:r>
          </w:p>
        </w:tc>
      </w:tr>
    </w:tbl>
    <w:p w14:paraId="4D57D650" w14:textId="77777777" w:rsidR="002D63B1" w:rsidRDefault="002D63B1" w:rsidP="002D461E">
      <w:pPr>
        <w:pStyle w:val="TableHeader"/>
        <w:spacing w:after="0"/>
        <w:ind w:left="1800"/>
        <w:jc w:val="left"/>
      </w:pPr>
    </w:p>
    <w:p w14:paraId="6FD7B4B9" w14:textId="7D700409" w:rsidR="002D461E" w:rsidRDefault="002D63B1" w:rsidP="002D461E">
      <w:pPr>
        <w:pStyle w:val="TableHeader"/>
        <w:spacing w:after="0"/>
        <w:ind w:left="1800"/>
        <w:jc w:val="left"/>
      </w:pPr>
      <w:r w:rsidRPr="00EF25B1">
        <w:rPr>
          <w:noProof/>
        </w:rPr>
        <mc:AlternateContent>
          <mc:Choice Requires="wps">
            <w:drawing>
              <wp:anchor distT="0" distB="0" distL="114300" distR="114300" simplePos="0" relativeHeight="251706368" behindDoc="0" locked="0" layoutInCell="1" allowOverlap="1" wp14:anchorId="26C2F754" wp14:editId="02BB0EFF">
                <wp:simplePos x="0" y="0"/>
                <wp:positionH relativeFrom="margin">
                  <wp:posOffset>5783580</wp:posOffset>
                </wp:positionH>
                <wp:positionV relativeFrom="paragraph">
                  <wp:posOffset>761365</wp:posOffset>
                </wp:positionV>
                <wp:extent cx="2743200" cy="16097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743200" cy="1609725"/>
                        </a:xfrm>
                        <a:prstGeom prst="rect">
                          <a:avLst/>
                        </a:prstGeom>
                        <a:solidFill>
                          <a:schemeClr val="bg2"/>
                        </a:solidFill>
                        <a:ln w="6350">
                          <a:noFill/>
                        </a:ln>
                      </wps:spPr>
                      <wps:txbx>
                        <w:txbxContent>
                          <w:p w14:paraId="7C0A177B" w14:textId="1E3A1D0E"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 xml:space="preserve">Decision Point #5: </w:t>
                            </w:r>
                            <w:r w:rsidRPr="009B50A6">
                              <w:rPr>
                                <w:b/>
                                <w:color w:val="2478CC" w:themeColor="text2"/>
                                <w:sz w:val="18"/>
                                <w:szCs w:val="18"/>
                              </w:rPr>
                              <w:t>Streetscape Ele</w:t>
                            </w:r>
                            <w:r>
                              <w:rPr>
                                <w:b/>
                                <w:color w:val="2478CC" w:themeColor="text2"/>
                                <w:sz w:val="18"/>
                                <w:szCs w:val="18"/>
                              </w:rPr>
                              <w:t>ments</w:t>
                            </w:r>
                          </w:p>
                          <w:p w14:paraId="36BD65B7" w14:textId="77777777" w:rsidR="006E4E38" w:rsidRDefault="006E4E38" w:rsidP="008B1879">
                            <w:pPr>
                              <w:pStyle w:val="Sidebar-Definition"/>
                              <w:pBdr>
                                <w:top w:val="none" w:sz="0" w:space="0" w:color="auto"/>
                                <w:bottom w:val="none" w:sz="0" w:space="0" w:color="auto"/>
                              </w:pBdr>
                              <w:spacing w:after="60"/>
                              <w:rPr>
                                <w:i w:val="0"/>
                                <w:color w:val="auto"/>
                                <w:sz w:val="18"/>
                                <w:szCs w:val="18"/>
                              </w:rPr>
                            </w:pPr>
                            <w:r w:rsidRPr="00A1711A">
                              <w:rPr>
                                <w:i w:val="0"/>
                                <w:color w:val="auto"/>
                                <w:sz w:val="18"/>
                                <w:szCs w:val="18"/>
                              </w:rPr>
                              <w:t xml:space="preserve">The type </w:t>
                            </w:r>
                            <w:r w:rsidRPr="000D6E48">
                              <w:rPr>
                                <w:i w:val="0"/>
                                <w:color w:val="auto"/>
                                <w:sz w:val="18"/>
                                <w:szCs w:val="18"/>
                              </w:rPr>
                              <w:t xml:space="preserve">and mix of </w:t>
                            </w:r>
                            <w:r>
                              <w:rPr>
                                <w:i w:val="0"/>
                                <w:color w:val="auto"/>
                                <w:sz w:val="18"/>
                                <w:szCs w:val="18"/>
                              </w:rPr>
                              <w:t xml:space="preserve">streetscape amenities </w:t>
                            </w:r>
                            <w:r w:rsidRPr="00A1711A">
                              <w:rPr>
                                <w:i w:val="0"/>
                                <w:color w:val="auto"/>
                                <w:sz w:val="18"/>
                                <w:szCs w:val="18"/>
                              </w:rPr>
                              <w:t>may vary depen</w:t>
                            </w:r>
                            <w:r>
                              <w:rPr>
                                <w:i w:val="0"/>
                                <w:color w:val="auto"/>
                                <w:sz w:val="18"/>
                                <w:szCs w:val="18"/>
                              </w:rPr>
                              <w:t>ding on the character of the Activity Corridor. In Mature Neighborhoods near downtowns, pedestrian improvements can help extend the walkable nature of downtown. In Growing Suburbs with greater setbacks, creating an inviting streetscape is still important but is achieved through different means.</w:t>
                            </w:r>
                          </w:p>
                          <w:p w14:paraId="712313CA" w14:textId="77777777" w:rsidR="006E4E38" w:rsidRDefault="006E4E38" w:rsidP="008B1879">
                            <w:pPr>
                              <w:pStyle w:val="Sidebar-Definition"/>
                              <w:pBdr>
                                <w:top w:val="none" w:sz="0" w:space="0" w:color="auto"/>
                                <w:bottom w:val="none" w:sz="0" w:space="0" w:color="auto"/>
                              </w:pBdr>
                              <w:spacing w:after="60"/>
                              <w:rPr>
                                <w:i w:val="0"/>
                                <w:color w:val="auto"/>
                                <w:sz w:val="18"/>
                                <w:szCs w:val="18"/>
                              </w:rPr>
                            </w:pPr>
                          </w:p>
                          <w:p w14:paraId="7139D72D" w14:textId="1A8679CF" w:rsidR="006E4E38" w:rsidRPr="008B1879" w:rsidRDefault="006E4E38" w:rsidP="008B1879">
                            <w:pPr>
                              <w:pStyle w:val="Sidebar-Definition"/>
                              <w:pBdr>
                                <w:top w:val="none" w:sz="0" w:space="0" w:color="auto"/>
                                <w:bottom w:val="none" w:sz="0" w:space="0" w:color="auto"/>
                              </w:pBdr>
                              <w:spacing w:after="60"/>
                              <w:rPr>
                                <w:i w:val="0"/>
                                <w:color w:val="auto"/>
                                <w:sz w:val="18"/>
                                <w:szCs w:val="18"/>
                              </w:rPr>
                            </w:pPr>
                            <w:r w:rsidRPr="008B1879">
                              <w:rPr>
                                <w:i w:val="0"/>
                                <w:color w:val="auto"/>
                                <w:sz w:val="18"/>
                                <w:szCs w:val="18"/>
                              </w:rPr>
                              <w:t>See description in Section 2: Design Features</w:t>
                            </w:r>
                            <w:r w:rsidR="002D63B1">
                              <w:rPr>
                                <w:i w:val="0"/>
                                <w:color w:val="auto"/>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F754" id="Text Box 31" o:spid="_x0000_s1042" type="#_x0000_t202" style="position:absolute;left:0;text-align:left;margin-left:455.4pt;margin-top:59.95pt;width:3in;height:126.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xdQwIAAIQEAAAOAAAAZHJzL2Uyb0RvYy54bWysVE1vGjEQvVfqf7B8L8tHQ1qUJaKJqCqh&#10;JBJUORuvF1byelzbsEt/fZ+9S0LTnqpejOdjn2fem+Hmtq01OyrnKzI5Hw2GnCkjqajMLuffN8sP&#10;nzjzQZhCaDIq5yfl+e38/bubxs7UmPakC+UYQIyfNTbn+xDsLMu83Kta+AFZZRAsydUiwHS7rHCi&#10;AXqts/FwOM0acoV1JJX38N53QT5P+GWpZHgsS68C0zlHbSGdLp3beGbzGzHbOWH3lezLEP9QRS0q&#10;g0dfoO5FEOzgqj+g6ko68lSGgaQ6o7KspEo9oJvR8E03672wKvUCcrx9ocn/P1j5cHxyrCpyPhlx&#10;ZkQNjTaqDewLtQwu8NNYP0Pa2iIxtPBD57PfwxnbbktXx180xBAH06cXdiOahHN8/XECyTiTiI2m&#10;w8/X46uIk71+bp0PXxXVLF5y7iBfYlUcVz50qeeU+JonXRXLSutkxJFRd9qxo4DY2924B/8tSxvW&#10;5Hw6uRomYEPx8w5ZG9QSm+2airfQbttEzmh67nhLxQlEOOpGyVu5rFDsSvjwJBxmBw1iH8IjjlIT&#10;HqP+xtme3M+/+WM+JEWUswazmHP/4yCc4kx/MxB7Mr26nmJ4Lw13aWwvDXOo7wgMQE9Ul66oyQV9&#10;vpaO6meszSK+ipAwEm/nPJyvd6HbEKydVItFSsK4WhFWZm1lhI6MRyk27bNwttcrQOoHOk+tmL2R&#10;rcuNXxpaHAKVVdI0Et2x2vOPUU9T0a9l3KVLO2W9/nnMfwEAAP//AwBQSwMEFAAGAAgAAAAhAImX&#10;RXDgAAAADAEAAA8AAABkcnMvZG93bnJldi54bWxMj01Lw0AQhu+C/2EZwZvdTVLUpNkUEURQKFjb&#10;Q2/b7JgNZj/Ibtr4752e9DjzvjzzTL2e7cBOOMbeOwnZQgBD13rdu07C7vPl7hFYTMppNXiHEn4w&#10;wrq5vqpVpf3ZfeBpmzpGEBcrJcGkFCrOY2vQqrjwAR1lX360KtE4dlyP6kxwO/BciHtuVe/oglEB&#10;nw2239vJSii699e98nHa6FzsNrgPhzcTpLy9mZ9WwBLO6a8MF31Sh4acjn5yOrJBQpkJUk8UZGUJ&#10;7NIoljmtjsR/KJbAm5r/f6L5BQAA//8DAFBLAQItABQABgAIAAAAIQC2gziS/gAAAOEBAAATAAAA&#10;AAAAAAAAAAAAAAAAAABbQ29udGVudF9UeXBlc10ueG1sUEsBAi0AFAAGAAgAAAAhADj9If/WAAAA&#10;lAEAAAsAAAAAAAAAAAAAAAAALwEAAF9yZWxzLy5yZWxzUEsBAi0AFAAGAAgAAAAhAK7CDF1DAgAA&#10;hAQAAA4AAAAAAAAAAAAAAAAALgIAAGRycy9lMm9Eb2MueG1sUEsBAi0AFAAGAAgAAAAhAImXRXDg&#10;AAAADAEAAA8AAAAAAAAAAAAAAAAAnQQAAGRycy9kb3ducmV2LnhtbFBLBQYAAAAABAAEAPMAAACq&#10;BQAAAAA=&#10;" fillcolor="#d7d7d7 [3214]" stroked="f" strokeweight=".5pt">
                <v:textbox inset="2.88pt,2.88pt,2.88pt,2.88pt">
                  <w:txbxContent>
                    <w:p w14:paraId="7C0A177B" w14:textId="1E3A1D0E"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 xml:space="preserve">Decision Point #5: </w:t>
                      </w:r>
                      <w:r w:rsidRPr="009B50A6">
                        <w:rPr>
                          <w:b/>
                          <w:color w:val="2478CC" w:themeColor="text2"/>
                          <w:sz w:val="18"/>
                          <w:szCs w:val="18"/>
                        </w:rPr>
                        <w:t>Streetscape Ele</w:t>
                      </w:r>
                      <w:r>
                        <w:rPr>
                          <w:b/>
                          <w:color w:val="2478CC" w:themeColor="text2"/>
                          <w:sz w:val="18"/>
                          <w:szCs w:val="18"/>
                        </w:rPr>
                        <w:t>ments</w:t>
                      </w:r>
                    </w:p>
                    <w:p w14:paraId="36BD65B7" w14:textId="77777777" w:rsidR="006E4E38" w:rsidRDefault="006E4E38" w:rsidP="008B1879">
                      <w:pPr>
                        <w:pStyle w:val="Sidebar-Definition"/>
                        <w:pBdr>
                          <w:top w:val="none" w:sz="0" w:space="0" w:color="auto"/>
                          <w:bottom w:val="none" w:sz="0" w:space="0" w:color="auto"/>
                        </w:pBdr>
                        <w:spacing w:after="60"/>
                        <w:rPr>
                          <w:i w:val="0"/>
                          <w:color w:val="auto"/>
                          <w:sz w:val="18"/>
                          <w:szCs w:val="18"/>
                        </w:rPr>
                      </w:pPr>
                      <w:r w:rsidRPr="00A1711A">
                        <w:rPr>
                          <w:i w:val="0"/>
                          <w:color w:val="auto"/>
                          <w:sz w:val="18"/>
                          <w:szCs w:val="18"/>
                        </w:rPr>
                        <w:t xml:space="preserve">The type </w:t>
                      </w:r>
                      <w:r w:rsidRPr="000D6E48">
                        <w:rPr>
                          <w:i w:val="0"/>
                          <w:color w:val="auto"/>
                          <w:sz w:val="18"/>
                          <w:szCs w:val="18"/>
                        </w:rPr>
                        <w:t xml:space="preserve">and mix of </w:t>
                      </w:r>
                      <w:r>
                        <w:rPr>
                          <w:i w:val="0"/>
                          <w:color w:val="auto"/>
                          <w:sz w:val="18"/>
                          <w:szCs w:val="18"/>
                        </w:rPr>
                        <w:t xml:space="preserve">streetscape amenities </w:t>
                      </w:r>
                      <w:r w:rsidRPr="00A1711A">
                        <w:rPr>
                          <w:i w:val="0"/>
                          <w:color w:val="auto"/>
                          <w:sz w:val="18"/>
                          <w:szCs w:val="18"/>
                        </w:rPr>
                        <w:t>may vary depen</w:t>
                      </w:r>
                      <w:r>
                        <w:rPr>
                          <w:i w:val="0"/>
                          <w:color w:val="auto"/>
                          <w:sz w:val="18"/>
                          <w:szCs w:val="18"/>
                        </w:rPr>
                        <w:t>ding on the character of the Activity Corridor. In Mature Neighborhoods near downtowns, pedestrian improvements can help extend the walkable nature of downtown. In Growing Suburbs with greater setbacks, creating an inviting streetscape is still important but is achieved through different means.</w:t>
                      </w:r>
                    </w:p>
                    <w:p w14:paraId="712313CA" w14:textId="77777777" w:rsidR="006E4E38" w:rsidRDefault="006E4E38" w:rsidP="008B1879">
                      <w:pPr>
                        <w:pStyle w:val="Sidebar-Definition"/>
                        <w:pBdr>
                          <w:top w:val="none" w:sz="0" w:space="0" w:color="auto"/>
                          <w:bottom w:val="none" w:sz="0" w:space="0" w:color="auto"/>
                        </w:pBdr>
                        <w:spacing w:after="60"/>
                        <w:rPr>
                          <w:i w:val="0"/>
                          <w:color w:val="auto"/>
                          <w:sz w:val="18"/>
                          <w:szCs w:val="18"/>
                        </w:rPr>
                      </w:pPr>
                    </w:p>
                    <w:p w14:paraId="7139D72D" w14:textId="1A8679CF" w:rsidR="006E4E38" w:rsidRPr="008B1879" w:rsidRDefault="006E4E38" w:rsidP="008B1879">
                      <w:pPr>
                        <w:pStyle w:val="Sidebar-Definition"/>
                        <w:pBdr>
                          <w:top w:val="none" w:sz="0" w:space="0" w:color="auto"/>
                          <w:bottom w:val="none" w:sz="0" w:space="0" w:color="auto"/>
                        </w:pBdr>
                        <w:spacing w:after="60"/>
                        <w:rPr>
                          <w:i w:val="0"/>
                          <w:color w:val="auto"/>
                          <w:sz w:val="18"/>
                          <w:szCs w:val="18"/>
                        </w:rPr>
                      </w:pPr>
                      <w:r w:rsidRPr="008B1879">
                        <w:rPr>
                          <w:i w:val="0"/>
                          <w:color w:val="auto"/>
                          <w:sz w:val="18"/>
                          <w:szCs w:val="18"/>
                        </w:rPr>
                        <w:t>See description in Section 2: Design Features</w:t>
                      </w:r>
                      <w:r w:rsidR="002D63B1">
                        <w:rPr>
                          <w:i w:val="0"/>
                          <w:color w:val="auto"/>
                          <w:sz w:val="18"/>
                          <w:szCs w:val="18"/>
                        </w:rPr>
                        <w:t>.</w:t>
                      </w:r>
                    </w:p>
                  </w:txbxContent>
                </v:textbox>
                <w10:wrap anchorx="margin"/>
              </v:shape>
            </w:pict>
          </mc:Fallback>
        </mc:AlternateContent>
      </w:r>
      <w:r w:rsidR="002D461E">
        <w:t>Figure 2: Streetscape Amenities</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140"/>
        <w:gridCol w:w="165"/>
        <w:gridCol w:w="195"/>
        <w:gridCol w:w="1527"/>
        <w:gridCol w:w="90"/>
        <w:gridCol w:w="453"/>
      </w:tblGrid>
      <w:tr w:rsidR="002D461E" w14:paraId="6E53F1E1" w14:textId="77777777" w:rsidTr="002D63B1">
        <w:trPr>
          <w:gridAfter w:val="2"/>
          <w:wAfter w:w="543" w:type="dxa"/>
          <w:trHeight w:val="264"/>
        </w:trPr>
        <w:tc>
          <w:tcPr>
            <w:tcW w:w="4860" w:type="dxa"/>
            <w:gridSpan w:val="2"/>
          </w:tcPr>
          <w:p w14:paraId="03263597" w14:textId="23283530" w:rsidR="002D461E" w:rsidRPr="002D461E" w:rsidRDefault="002D461E" w:rsidP="002D461E">
            <w:pPr>
              <w:pStyle w:val="ListParagraph"/>
              <w:spacing w:after="0" w:line="240" w:lineRule="auto"/>
              <w:ind w:left="0"/>
              <w:contextualSpacing w:val="0"/>
              <w:rPr>
                <w:b/>
                <w:sz w:val="18"/>
                <w:szCs w:val="18"/>
              </w:rPr>
            </w:pPr>
            <w:r w:rsidRPr="002D461E">
              <w:rPr>
                <w:b/>
                <w:sz w:val="18"/>
                <w:szCs w:val="18"/>
              </w:rPr>
              <w:t>Streetscape Feature</w:t>
            </w:r>
          </w:p>
        </w:tc>
        <w:tc>
          <w:tcPr>
            <w:tcW w:w="1887" w:type="dxa"/>
            <w:gridSpan w:val="3"/>
          </w:tcPr>
          <w:p w14:paraId="6BE293FB" w14:textId="1595C08F" w:rsidR="002D461E" w:rsidRPr="002D461E" w:rsidRDefault="002D461E" w:rsidP="002D461E">
            <w:pPr>
              <w:pStyle w:val="ListParagraph"/>
              <w:spacing w:after="0" w:line="240" w:lineRule="auto"/>
              <w:ind w:left="0"/>
              <w:contextualSpacing w:val="0"/>
              <w:rPr>
                <w:b/>
                <w:sz w:val="18"/>
                <w:szCs w:val="18"/>
              </w:rPr>
            </w:pPr>
            <w:r w:rsidRPr="002D461E">
              <w:rPr>
                <w:b/>
                <w:sz w:val="18"/>
                <w:szCs w:val="18"/>
              </w:rPr>
              <w:t>Points</w:t>
            </w:r>
          </w:p>
        </w:tc>
      </w:tr>
      <w:tr w:rsidR="002D461E" w14:paraId="6AB3AFC6" w14:textId="77777777" w:rsidTr="002D63B1">
        <w:trPr>
          <w:gridAfter w:val="2"/>
          <w:wAfter w:w="543" w:type="dxa"/>
          <w:trHeight w:val="259"/>
        </w:trPr>
        <w:tc>
          <w:tcPr>
            <w:tcW w:w="4860" w:type="dxa"/>
            <w:gridSpan w:val="2"/>
          </w:tcPr>
          <w:p w14:paraId="3A36EC91" w14:textId="222DE9C2" w:rsidR="002D461E" w:rsidRPr="000C52A7" w:rsidRDefault="001E4057" w:rsidP="002D461E">
            <w:pPr>
              <w:pStyle w:val="ListParagraph"/>
              <w:spacing w:after="0" w:line="240" w:lineRule="auto"/>
              <w:ind w:left="0"/>
              <w:contextualSpacing w:val="0"/>
              <w:rPr>
                <w:sz w:val="18"/>
                <w:szCs w:val="18"/>
              </w:rPr>
            </w:pPr>
            <w:r>
              <w:rPr>
                <w:sz w:val="18"/>
                <w:szCs w:val="18"/>
              </w:rPr>
              <w:t>Decorative Banners/F</w:t>
            </w:r>
            <w:r w:rsidR="002D461E" w:rsidRPr="000C52A7">
              <w:rPr>
                <w:sz w:val="18"/>
                <w:szCs w:val="18"/>
              </w:rPr>
              <w:t>lags</w:t>
            </w:r>
          </w:p>
        </w:tc>
        <w:tc>
          <w:tcPr>
            <w:tcW w:w="1887" w:type="dxa"/>
            <w:gridSpan w:val="3"/>
          </w:tcPr>
          <w:p w14:paraId="681E3A69" w14:textId="2E739480" w:rsidR="002D461E" w:rsidRPr="000D6E48" w:rsidRDefault="002D461E" w:rsidP="002D461E">
            <w:pPr>
              <w:pStyle w:val="ListParagraph"/>
              <w:spacing w:after="0" w:line="240" w:lineRule="auto"/>
              <w:ind w:left="0"/>
              <w:contextualSpacing w:val="0"/>
              <w:rPr>
                <w:sz w:val="18"/>
                <w:szCs w:val="18"/>
              </w:rPr>
            </w:pPr>
            <w:r w:rsidRPr="000D6E48">
              <w:rPr>
                <w:sz w:val="18"/>
                <w:szCs w:val="18"/>
              </w:rPr>
              <w:t>1</w:t>
            </w:r>
          </w:p>
        </w:tc>
      </w:tr>
      <w:tr w:rsidR="002B008B" w14:paraId="6B3B8D74" w14:textId="77777777" w:rsidTr="002D63B1">
        <w:trPr>
          <w:gridAfter w:val="2"/>
          <w:wAfter w:w="543" w:type="dxa"/>
          <w:trHeight w:val="259"/>
        </w:trPr>
        <w:tc>
          <w:tcPr>
            <w:tcW w:w="4860" w:type="dxa"/>
            <w:gridSpan w:val="2"/>
          </w:tcPr>
          <w:p w14:paraId="549402AE" w14:textId="620A14A9" w:rsidR="002B008B" w:rsidRPr="000C52A7" w:rsidRDefault="002B008B" w:rsidP="002B008B">
            <w:pPr>
              <w:pStyle w:val="ListParagraph"/>
              <w:spacing w:after="0" w:line="240" w:lineRule="auto"/>
              <w:ind w:left="0"/>
              <w:contextualSpacing w:val="0"/>
              <w:rPr>
                <w:sz w:val="18"/>
                <w:szCs w:val="18"/>
              </w:rPr>
            </w:pPr>
            <w:r w:rsidRPr="000C52A7">
              <w:rPr>
                <w:sz w:val="18"/>
                <w:szCs w:val="18"/>
              </w:rPr>
              <w:t>Decorative Building Lighting</w:t>
            </w:r>
          </w:p>
        </w:tc>
        <w:tc>
          <w:tcPr>
            <w:tcW w:w="1887" w:type="dxa"/>
            <w:gridSpan w:val="3"/>
          </w:tcPr>
          <w:p w14:paraId="4D37A82C" w14:textId="37C7919A" w:rsidR="002B008B" w:rsidRPr="000D6E48" w:rsidRDefault="002B008B" w:rsidP="002B008B">
            <w:pPr>
              <w:pStyle w:val="ListParagraph"/>
              <w:spacing w:after="0" w:line="240" w:lineRule="auto"/>
              <w:ind w:left="0"/>
              <w:contextualSpacing w:val="0"/>
              <w:rPr>
                <w:sz w:val="18"/>
                <w:szCs w:val="18"/>
              </w:rPr>
            </w:pPr>
            <w:r w:rsidRPr="000D6E48">
              <w:rPr>
                <w:sz w:val="18"/>
                <w:szCs w:val="18"/>
              </w:rPr>
              <w:t>1</w:t>
            </w:r>
          </w:p>
        </w:tc>
      </w:tr>
      <w:tr w:rsidR="002B008B" w14:paraId="0776D4BA" w14:textId="77777777" w:rsidTr="002D63B1">
        <w:trPr>
          <w:gridAfter w:val="2"/>
          <w:wAfter w:w="543" w:type="dxa"/>
          <w:trHeight w:val="259"/>
        </w:trPr>
        <w:tc>
          <w:tcPr>
            <w:tcW w:w="4860" w:type="dxa"/>
            <w:gridSpan w:val="2"/>
          </w:tcPr>
          <w:p w14:paraId="4F6B42DA"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Window Box</w:t>
            </w:r>
          </w:p>
        </w:tc>
        <w:tc>
          <w:tcPr>
            <w:tcW w:w="1887" w:type="dxa"/>
            <w:gridSpan w:val="3"/>
          </w:tcPr>
          <w:p w14:paraId="60F08DA5"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005202F8" w14:textId="77777777" w:rsidTr="002D63B1">
        <w:trPr>
          <w:gridAfter w:val="2"/>
          <w:wAfter w:w="543" w:type="dxa"/>
          <w:trHeight w:val="259"/>
        </w:trPr>
        <w:tc>
          <w:tcPr>
            <w:tcW w:w="4860" w:type="dxa"/>
            <w:gridSpan w:val="2"/>
          </w:tcPr>
          <w:p w14:paraId="41AAD651"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Additional Planting Area</w:t>
            </w:r>
          </w:p>
        </w:tc>
        <w:tc>
          <w:tcPr>
            <w:tcW w:w="1887" w:type="dxa"/>
            <w:gridSpan w:val="3"/>
          </w:tcPr>
          <w:p w14:paraId="51ECB113"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27179EDA" w14:textId="77777777" w:rsidTr="002D63B1">
        <w:trPr>
          <w:gridAfter w:val="2"/>
          <w:wAfter w:w="543" w:type="dxa"/>
          <w:trHeight w:val="259"/>
        </w:trPr>
        <w:tc>
          <w:tcPr>
            <w:tcW w:w="4860" w:type="dxa"/>
            <w:gridSpan w:val="2"/>
          </w:tcPr>
          <w:p w14:paraId="2A9B685B" w14:textId="2644952A" w:rsidR="002B008B" w:rsidRPr="000C52A7" w:rsidRDefault="002B008B" w:rsidP="002B008B">
            <w:pPr>
              <w:pStyle w:val="ListParagraph"/>
              <w:spacing w:after="0" w:line="240" w:lineRule="auto"/>
              <w:ind w:left="0"/>
              <w:contextualSpacing w:val="0"/>
              <w:rPr>
                <w:sz w:val="18"/>
                <w:szCs w:val="18"/>
              </w:rPr>
            </w:pPr>
            <w:r>
              <w:rPr>
                <w:sz w:val="18"/>
                <w:szCs w:val="18"/>
              </w:rPr>
              <w:t xml:space="preserve">Permanent </w:t>
            </w:r>
            <w:r w:rsidRPr="000C52A7">
              <w:rPr>
                <w:sz w:val="18"/>
                <w:szCs w:val="18"/>
              </w:rPr>
              <w:t>Street Planter</w:t>
            </w:r>
          </w:p>
        </w:tc>
        <w:tc>
          <w:tcPr>
            <w:tcW w:w="1887" w:type="dxa"/>
            <w:gridSpan w:val="3"/>
          </w:tcPr>
          <w:p w14:paraId="26FF316B"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36D1DD60" w14:textId="77777777" w:rsidTr="002D63B1">
        <w:trPr>
          <w:gridAfter w:val="2"/>
          <w:wAfter w:w="543" w:type="dxa"/>
          <w:trHeight w:val="259"/>
        </w:trPr>
        <w:tc>
          <w:tcPr>
            <w:tcW w:w="4860" w:type="dxa"/>
            <w:gridSpan w:val="2"/>
          </w:tcPr>
          <w:p w14:paraId="60382E44"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Bench</w:t>
            </w:r>
          </w:p>
        </w:tc>
        <w:tc>
          <w:tcPr>
            <w:tcW w:w="1887" w:type="dxa"/>
            <w:gridSpan w:val="3"/>
          </w:tcPr>
          <w:p w14:paraId="6653C5A3"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7EEF0F53" w14:textId="77777777" w:rsidTr="002D63B1">
        <w:trPr>
          <w:gridAfter w:val="2"/>
          <w:wAfter w:w="543" w:type="dxa"/>
          <w:trHeight w:val="259"/>
        </w:trPr>
        <w:tc>
          <w:tcPr>
            <w:tcW w:w="4860" w:type="dxa"/>
            <w:gridSpan w:val="2"/>
          </w:tcPr>
          <w:p w14:paraId="5B12E41A"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Trash Receptacle</w:t>
            </w:r>
          </w:p>
        </w:tc>
        <w:tc>
          <w:tcPr>
            <w:tcW w:w="1887" w:type="dxa"/>
            <w:gridSpan w:val="3"/>
          </w:tcPr>
          <w:p w14:paraId="7EC5A244"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7BD03B2B" w14:textId="77777777" w:rsidTr="002D63B1">
        <w:trPr>
          <w:gridAfter w:val="2"/>
          <w:wAfter w:w="543" w:type="dxa"/>
          <w:trHeight w:val="259"/>
        </w:trPr>
        <w:tc>
          <w:tcPr>
            <w:tcW w:w="4860" w:type="dxa"/>
            <w:gridSpan w:val="2"/>
          </w:tcPr>
          <w:p w14:paraId="0FE98C66"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Raised Planting Bed</w:t>
            </w:r>
          </w:p>
        </w:tc>
        <w:tc>
          <w:tcPr>
            <w:tcW w:w="1887" w:type="dxa"/>
            <w:gridSpan w:val="3"/>
          </w:tcPr>
          <w:p w14:paraId="0DBBE1C0"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08E94FD7" w14:textId="77777777" w:rsidTr="002D63B1">
        <w:trPr>
          <w:gridAfter w:val="2"/>
          <w:wAfter w:w="543" w:type="dxa"/>
          <w:trHeight w:val="259"/>
        </w:trPr>
        <w:tc>
          <w:tcPr>
            <w:tcW w:w="4860" w:type="dxa"/>
            <w:gridSpan w:val="2"/>
          </w:tcPr>
          <w:p w14:paraId="573F35F4"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Awning for Window of Door</w:t>
            </w:r>
          </w:p>
        </w:tc>
        <w:tc>
          <w:tcPr>
            <w:tcW w:w="1887" w:type="dxa"/>
            <w:gridSpan w:val="3"/>
          </w:tcPr>
          <w:p w14:paraId="2F05B479"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4A236FA1" w14:textId="77777777" w:rsidTr="002D63B1">
        <w:trPr>
          <w:gridAfter w:val="2"/>
          <w:wAfter w:w="543" w:type="dxa"/>
          <w:trHeight w:val="259"/>
        </w:trPr>
        <w:tc>
          <w:tcPr>
            <w:tcW w:w="4860" w:type="dxa"/>
            <w:gridSpan w:val="2"/>
          </w:tcPr>
          <w:p w14:paraId="59D076C8" w14:textId="42A1F9F1" w:rsidR="002B008B" w:rsidRPr="000C52A7" w:rsidRDefault="002B008B" w:rsidP="002B008B">
            <w:pPr>
              <w:pStyle w:val="ListParagraph"/>
              <w:spacing w:after="0" w:line="240" w:lineRule="auto"/>
              <w:ind w:left="0"/>
              <w:contextualSpacing w:val="0"/>
              <w:rPr>
                <w:sz w:val="18"/>
                <w:szCs w:val="18"/>
              </w:rPr>
            </w:pPr>
            <w:r>
              <w:rPr>
                <w:sz w:val="18"/>
                <w:szCs w:val="18"/>
              </w:rPr>
              <w:t>Bicycle Parking for at least 5 bicycles</w:t>
            </w:r>
          </w:p>
        </w:tc>
        <w:tc>
          <w:tcPr>
            <w:tcW w:w="1887" w:type="dxa"/>
            <w:gridSpan w:val="3"/>
          </w:tcPr>
          <w:p w14:paraId="2D69AD20" w14:textId="461F1F9B" w:rsidR="002B008B" w:rsidRPr="000D6E48" w:rsidRDefault="002B008B" w:rsidP="002B008B">
            <w:pPr>
              <w:pStyle w:val="ListParagraph"/>
              <w:spacing w:after="0" w:line="240" w:lineRule="auto"/>
              <w:ind w:left="0"/>
              <w:contextualSpacing w:val="0"/>
              <w:rPr>
                <w:sz w:val="18"/>
                <w:szCs w:val="18"/>
              </w:rPr>
            </w:pPr>
            <w:r>
              <w:rPr>
                <w:sz w:val="18"/>
                <w:szCs w:val="18"/>
              </w:rPr>
              <w:t>2</w:t>
            </w:r>
          </w:p>
        </w:tc>
      </w:tr>
      <w:tr w:rsidR="002B008B" w14:paraId="481366A6" w14:textId="77777777" w:rsidTr="002D63B1">
        <w:trPr>
          <w:gridAfter w:val="2"/>
          <w:wAfter w:w="543" w:type="dxa"/>
          <w:trHeight w:val="259"/>
        </w:trPr>
        <w:tc>
          <w:tcPr>
            <w:tcW w:w="4860" w:type="dxa"/>
            <w:gridSpan w:val="2"/>
          </w:tcPr>
          <w:p w14:paraId="55684555"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Kiosk</w:t>
            </w:r>
          </w:p>
        </w:tc>
        <w:tc>
          <w:tcPr>
            <w:tcW w:w="1887" w:type="dxa"/>
            <w:gridSpan w:val="3"/>
          </w:tcPr>
          <w:p w14:paraId="1C38BF66"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2E44F0C9" w14:textId="77777777" w:rsidTr="002D63B1">
        <w:trPr>
          <w:gridAfter w:val="2"/>
          <w:wAfter w:w="543" w:type="dxa"/>
          <w:trHeight w:val="259"/>
        </w:trPr>
        <w:tc>
          <w:tcPr>
            <w:tcW w:w="4860" w:type="dxa"/>
            <w:gridSpan w:val="2"/>
          </w:tcPr>
          <w:p w14:paraId="152B4245"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Drinking Fountain</w:t>
            </w:r>
          </w:p>
        </w:tc>
        <w:tc>
          <w:tcPr>
            <w:tcW w:w="1887" w:type="dxa"/>
            <w:gridSpan w:val="3"/>
          </w:tcPr>
          <w:p w14:paraId="379A1C85"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B008B" w14:paraId="5395DFC0" w14:textId="77777777" w:rsidTr="002D63B1">
        <w:trPr>
          <w:gridAfter w:val="2"/>
          <w:wAfter w:w="543" w:type="dxa"/>
          <w:trHeight w:val="259"/>
        </w:trPr>
        <w:tc>
          <w:tcPr>
            <w:tcW w:w="4860" w:type="dxa"/>
            <w:gridSpan w:val="2"/>
          </w:tcPr>
          <w:p w14:paraId="21B12B34" w14:textId="77777777" w:rsidR="002B008B" w:rsidRPr="000C52A7" w:rsidRDefault="002B008B" w:rsidP="002B008B">
            <w:pPr>
              <w:pStyle w:val="ListParagraph"/>
              <w:spacing w:after="0" w:line="240" w:lineRule="auto"/>
              <w:ind w:left="0"/>
              <w:contextualSpacing w:val="0"/>
              <w:rPr>
                <w:sz w:val="18"/>
                <w:szCs w:val="18"/>
              </w:rPr>
            </w:pPr>
            <w:r w:rsidRPr="000C52A7">
              <w:rPr>
                <w:sz w:val="18"/>
                <w:szCs w:val="18"/>
              </w:rPr>
              <w:t>Decorative Paving</w:t>
            </w:r>
          </w:p>
        </w:tc>
        <w:tc>
          <w:tcPr>
            <w:tcW w:w="1887" w:type="dxa"/>
            <w:gridSpan w:val="3"/>
          </w:tcPr>
          <w:p w14:paraId="24D32742" w14:textId="77777777" w:rsidR="002B008B" w:rsidRPr="000D6E48" w:rsidRDefault="002B008B" w:rsidP="002B008B">
            <w:pPr>
              <w:pStyle w:val="ListParagraph"/>
              <w:spacing w:after="0" w:line="240" w:lineRule="auto"/>
              <w:ind w:left="0"/>
              <w:contextualSpacing w:val="0"/>
              <w:rPr>
                <w:sz w:val="18"/>
                <w:szCs w:val="18"/>
              </w:rPr>
            </w:pPr>
            <w:r w:rsidRPr="000D6E48">
              <w:rPr>
                <w:sz w:val="18"/>
                <w:szCs w:val="18"/>
              </w:rPr>
              <w:t>2</w:t>
            </w:r>
          </w:p>
        </w:tc>
      </w:tr>
      <w:tr w:rsidR="002D63B1" w14:paraId="1A20B21F" w14:textId="77777777" w:rsidTr="002D63B1">
        <w:trPr>
          <w:gridBefore w:val="1"/>
          <w:gridAfter w:val="1"/>
          <w:wBefore w:w="720" w:type="dxa"/>
          <w:wAfter w:w="453" w:type="dxa"/>
          <w:trHeight w:val="259"/>
        </w:trPr>
        <w:tc>
          <w:tcPr>
            <w:tcW w:w="4305" w:type="dxa"/>
            <w:gridSpan w:val="2"/>
            <w:tcBorders>
              <w:top w:val="nil"/>
              <w:left w:val="nil"/>
              <w:bottom w:val="nil"/>
              <w:right w:val="nil"/>
            </w:tcBorders>
          </w:tcPr>
          <w:p w14:paraId="115605F2" w14:textId="6B54F95A" w:rsidR="002D63B1" w:rsidRPr="002D63B1" w:rsidRDefault="002D63B1" w:rsidP="002D63B1">
            <w:pPr>
              <w:pStyle w:val="ListParagraph"/>
              <w:spacing w:after="0" w:line="240" w:lineRule="auto"/>
              <w:ind w:left="75"/>
              <w:contextualSpacing w:val="0"/>
              <w:rPr>
                <w:b/>
                <w:sz w:val="18"/>
                <w:szCs w:val="18"/>
              </w:rPr>
            </w:pPr>
            <w:r w:rsidRPr="002D63B1">
              <w:rPr>
                <w:b/>
              </w:rPr>
              <w:lastRenderedPageBreak/>
              <w:t>Figure 2: Streetscape Amenities (Continued)</w:t>
            </w:r>
          </w:p>
        </w:tc>
        <w:tc>
          <w:tcPr>
            <w:tcW w:w="1812" w:type="dxa"/>
            <w:gridSpan w:val="3"/>
            <w:tcBorders>
              <w:top w:val="nil"/>
              <w:left w:val="nil"/>
              <w:bottom w:val="nil"/>
              <w:right w:val="nil"/>
            </w:tcBorders>
          </w:tcPr>
          <w:p w14:paraId="2C2ECAA4" w14:textId="0E1D2DFE" w:rsidR="002D63B1" w:rsidRPr="000D6E48" w:rsidRDefault="002D63B1" w:rsidP="002D63B1">
            <w:pPr>
              <w:pStyle w:val="ListParagraph"/>
              <w:spacing w:after="0" w:line="240" w:lineRule="auto"/>
              <w:ind w:left="75"/>
              <w:contextualSpacing w:val="0"/>
              <w:rPr>
                <w:sz w:val="18"/>
                <w:szCs w:val="18"/>
              </w:rPr>
            </w:pPr>
            <w:r w:rsidRPr="00551588">
              <w:rPr>
                <w:noProof/>
              </w:rPr>
              <mc:AlternateContent>
                <mc:Choice Requires="wps">
                  <w:drawing>
                    <wp:anchor distT="0" distB="0" distL="114300" distR="114300" simplePos="0" relativeHeight="251789312" behindDoc="0" locked="0" layoutInCell="1" allowOverlap="1" wp14:anchorId="72452910" wp14:editId="6245325D">
                      <wp:simplePos x="0" y="0"/>
                      <wp:positionH relativeFrom="margin">
                        <wp:posOffset>5783580</wp:posOffset>
                      </wp:positionH>
                      <wp:positionV relativeFrom="paragraph">
                        <wp:posOffset>761365</wp:posOffset>
                      </wp:positionV>
                      <wp:extent cx="2743200" cy="16097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743200" cy="1609725"/>
                              </a:xfrm>
                              <a:prstGeom prst="rect">
                                <a:avLst/>
                              </a:prstGeom>
                              <a:solidFill>
                                <a:schemeClr val="bg2"/>
                              </a:solidFill>
                              <a:ln w="6350">
                                <a:noFill/>
                              </a:ln>
                            </wps:spPr>
                            <wps:txbx>
                              <w:txbxContent>
                                <w:p w14:paraId="46264481" w14:textId="77777777" w:rsidR="002D63B1" w:rsidRPr="009B50A6" w:rsidRDefault="002D63B1" w:rsidP="002D63B1">
                                  <w:pPr>
                                    <w:shd w:val="clear" w:color="auto" w:fill="FFFFFF" w:themeFill="background1"/>
                                    <w:spacing w:after="0"/>
                                    <w:rPr>
                                      <w:b/>
                                      <w:color w:val="2478CC" w:themeColor="text2"/>
                                      <w:sz w:val="18"/>
                                      <w:szCs w:val="18"/>
                                    </w:rPr>
                                  </w:pPr>
                                  <w:r>
                                    <w:rPr>
                                      <w:b/>
                                      <w:color w:val="2478CC" w:themeColor="text2"/>
                                      <w:sz w:val="18"/>
                                      <w:szCs w:val="18"/>
                                    </w:rPr>
                                    <w:t xml:space="preserve">Decision Point #5: </w:t>
                                  </w:r>
                                  <w:r w:rsidRPr="009B50A6">
                                    <w:rPr>
                                      <w:b/>
                                      <w:color w:val="2478CC" w:themeColor="text2"/>
                                      <w:sz w:val="18"/>
                                      <w:szCs w:val="18"/>
                                    </w:rPr>
                                    <w:t>Streetscape Ele</w:t>
                                  </w:r>
                                  <w:r>
                                    <w:rPr>
                                      <w:b/>
                                      <w:color w:val="2478CC" w:themeColor="text2"/>
                                      <w:sz w:val="18"/>
                                      <w:szCs w:val="18"/>
                                    </w:rPr>
                                    <w:t>ments</w:t>
                                  </w:r>
                                </w:p>
                                <w:p w14:paraId="451ED66A" w14:textId="77777777" w:rsidR="002D63B1" w:rsidRDefault="002D63B1" w:rsidP="002D63B1">
                                  <w:pPr>
                                    <w:pStyle w:val="Sidebar-Definition"/>
                                    <w:pBdr>
                                      <w:top w:val="none" w:sz="0" w:space="0" w:color="auto"/>
                                      <w:bottom w:val="none" w:sz="0" w:space="0" w:color="auto"/>
                                    </w:pBdr>
                                    <w:spacing w:after="60"/>
                                    <w:rPr>
                                      <w:i w:val="0"/>
                                      <w:color w:val="auto"/>
                                      <w:sz w:val="18"/>
                                      <w:szCs w:val="18"/>
                                    </w:rPr>
                                  </w:pPr>
                                  <w:r w:rsidRPr="00A1711A">
                                    <w:rPr>
                                      <w:i w:val="0"/>
                                      <w:color w:val="auto"/>
                                      <w:sz w:val="18"/>
                                      <w:szCs w:val="18"/>
                                    </w:rPr>
                                    <w:t xml:space="preserve">The type </w:t>
                                  </w:r>
                                  <w:r w:rsidRPr="000D6E48">
                                    <w:rPr>
                                      <w:i w:val="0"/>
                                      <w:color w:val="auto"/>
                                      <w:sz w:val="18"/>
                                      <w:szCs w:val="18"/>
                                    </w:rPr>
                                    <w:t xml:space="preserve">and mix of </w:t>
                                  </w:r>
                                  <w:r>
                                    <w:rPr>
                                      <w:i w:val="0"/>
                                      <w:color w:val="auto"/>
                                      <w:sz w:val="18"/>
                                      <w:szCs w:val="18"/>
                                    </w:rPr>
                                    <w:t xml:space="preserve">streetscape amenities </w:t>
                                  </w:r>
                                  <w:r w:rsidRPr="00A1711A">
                                    <w:rPr>
                                      <w:i w:val="0"/>
                                      <w:color w:val="auto"/>
                                      <w:sz w:val="18"/>
                                      <w:szCs w:val="18"/>
                                    </w:rPr>
                                    <w:t>may vary depen</w:t>
                                  </w:r>
                                  <w:r>
                                    <w:rPr>
                                      <w:i w:val="0"/>
                                      <w:color w:val="auto"/>
                                      <w:sz w:val="18"/>
                                      <w:szCs w:val="18"/>
                                    </w:rPr>
                                    <w:t>ding on the character of the Activity Corridor. In Mature Neighborhoods near downtowns, pedestrian improvements can help extend the walkable nature of downtown. In Growing Suburbs with greater setbacks, creating an inviting streetscape is still important but is achieved through different means.</w:t>
                                  </w:r>
                                </w:p>
                                <w:p w14:paraId="4B147A46" w14:textId="77777777" w:rsidR="002D63B1" w:rsidRDefault="002D63B1" w:rsidP="002D63B1">
                                  <w:pPr>
                                    <w:pStyle w:val="Sidebar-Definition"/>
                                    <w:pBdr>
                                      <w:top w:val="none" w:sz="0" w:space="0" w:color="auto"/>
                                      <w:bottom w:val="none" w:sz="0" w:space="0" w:color="auto"/>
                                    </w:pBdr>
                                    <w:spacing w:after="60"/>
                                    <w:rPr>
                                      <w:i w:val="0"/>
                                      <w:color w:val="auto"/>
                                      <w:sz w:val="18"/>
                                      <w:szCs w:val="18"/>
                                    </w:rPr>
                                  </w:pPr>
                                </w:p>
                                <w:p w14:paraId="6BA39A21" w14:textId="77777777" w:rsidR="002D63B1" w:rsidRPr="008B1879" w:rsidRDefault="002D63B1" w:rsidP="002D63B1">
                                  <w:pPr>
                                    <w:pStyle w:val="Sidebar-Definition"/>
                                    <w:pBdr>
                                      <w:top w:val="none" w:sz="0" w:space="0" w:color="auto"/>
                                      <w:bottom w:val="none" w:sz="0" w:space="0" w:color="auto"/>
                                    </w:pBdr>
                                    <w:spacing w:after="60"/>
                                    <w:rPr>
                                      <w:i w:val="0"/>
                                      <w:color w:val="auto"/>
                                      <w:sz w:val="18"/>
                                      <w:szCs w:val="18"/>
                                    </w:rPr>
                                  </w:pPr>
                                  <w:r w:rsidRPr="008B1879">
                                    <w:rPr>
                                      <w:i w:val="0"/>
                                      <w:color w:val="auto"/>
                                      <w:sz w:val="18"/>
                                      <w:szCs w:val="18"/>
                                    </w:rPr>
                                    <w:t>See description in Section 2: Design Features</w:t>
                                  </w:r>
                                  <w:r>
                                    <w:rPr>
                                      <w:i w:val="0"/>
                                      <w:color w:val="auto"/>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2910" id="Text Box 13" o:spid="_x0000_s1043" type="#_x0000_t202" style="position:absolute;left:0;text-align:left;margin-left:455.4pt;margin-top:59.95pt;width:3in;height:126.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wEQgIAAIQEAAAOAAAAZHJzL2Uyb0RvYy54bWysVE1vGjEQvVfqf7B8L8tHIS1iiSgRVaUo&#10;iQRVzsbrhZW8Htc27Ka/vs9eIDTtqerFeD72eea9GWa3ba3ZUTlfkcn5oNfnTBlJRWV2Of++WX34&#10;xJkPwhRCk1E5f1Ge387fv5s1dqqGtCddKMcAYvy0sTnfh2CnWeblXtXC98gqg2BJrhYBpttlhRMN&#10;0GudDfv9SdaQK6wjqbyH964L8nnCL0slw2NZehWYzjlqC+l06dzGM5vPxHTnhN1X8lSG+IcqalEZ&#10;PHqBuhNBsIOr/oCqK+nIUxl6kuqMyrKSKvWAbgb9N92s98Kq1AvI8fZCk/9/sPLh+ORYVUC7EWdG&#10;1NBoo9rAvlDL4AI/jfVTpK0tEkMLP3LPfg9nbLstXR1/0RBDHEy/XNiNaBLO4c3HESTjTCI2mPQ/&#10;3wzHESd7/dw6H74qqlm85NxBvsSqON770KWeU+JrnnRVrCqtkxFHRi21Y0cBsbe74Qn8tyxtWJPz&#10;yWjcT8CG4ucdsjaoJTbbNRVvod22iZzhhYktFS8gwlE3St7KVYVi74UPT8JhdtAg9iE84ig14TE6&#10;3Tjbk/v5N3/Mh6SIctZgFnPufxyEU5zpbwZijybjmwmG99pw18b22jCHeklgYIDNszJdUZML+nwt&#10;HdXPWJtFfBUhYSTeznk4X5eh2xCsnVSLRUrCuFoR7s3ayggdGY9SbNpn4exJrwCpH+g8tWL6RrYu&#10;N35paHEIVFZJ00h0x+qJf4x6morTWsZdurZT1uufx/wXAAAA//8DAFBLAwQUAAYACAAAACEAiZdF&#10;cOAAAAAMAQAADwAAAGRycy9kb3ducmV2LnhtbEyPTUvDQBCG74L/YRnBm91NUtSk2RQRRFAoWNtD&#10;b9vsmA1mP8hu2vjvnZ70OPO+PPNMvZ7twE44xt47CdlCAEPXet27TsLu8+XuEVhMymk1eIcSfjDC&#10;urm+qlWl/dl94GmbOkYQFyslwaQUKs5ja9CquPABHWVffrQq0Th2XI/qTHA78FyIe25V7+iCUQGf&#10;Dbbf28lKKLr3173ycdroXOw2uA+HNxOkvL2Zn1bAEs7prwwXfVKHhpyOfnI6skFCmQlSTxRkZQns&#10;0iiWOa2OxH8olsCbmv9/ovkFAAD//wMAUEsBAi0AFAAGAAgAAAAhALaDOJL+AAAA4QEAABMAAAAA&#10;AAAAAAAAAAAAAAAAAFtDb250ZW50X1R5cGVzXS54bWxQSwECLQAUAAYACAAAACEAOP0h/9YAAACU&#10;AQAACwAAAAAAAAAAAAAAAAAvAQAAX3JlbHMvLnJlbHNQSwECLQAUAAYACAAAACEAFfZcBEICAACE&#10;BAAADgAAAAAAAAAAAAAAAAAuAgAAZHJzL2Uyb0RvYy54bWxQSwECLQAUAAYACAAAACEAiZdFcOAA&#10;AAAMAQAADwAAAAAAAAAAAAAAAACcBAAAZHJzL2Rvd25yZXYueG1sUEsFBgAAAAAEAAQA8wAAAKkF&#10;AAAAAA==&#10;" fillcolor="#d7d7d7 [3214]" stroked="f" strokeweight=".5pt">
                      <v:textbox inset="2.88pt,2.88pt,2.88pt,2.88pt">
                        <w:txbxContent>
                          <w:p w14:paraId="46264481" w14:textId="77777777" w:rsidR="002D63B1" w:rsidRPr="009B50A6" w:rsidRDefault="002D63B1" w:rsidP="002D63B1">
                            <w:pPr>
                              <w:shd w:val="clear" w:color="auto" w:fill="FFFFFF" w:themeFill="background1"/>
                              <w:spacing w:after="0"/>
                              <w:rPr>
                                <w:b/>
                                <w:color w:val="2478CC" w:themeColor="text2"/>
                                <w:sz w:val="18"/>
                                <w:szCs w:val="18"/>
                              </w:rPr>
                            </w:pPr>
                            <w:r>
                              <w:rPr>
                                <w:b/>
                                <w:color w:val="2478CC" w:themeColor="text2"/>
                                <w:sz w:val="18"/>
                                <w:szCs w:val="18"/>
                              </w:rPr>
                              <w:t xml:space="preserve">Decision Point #5: </w:t>
                            </w:r>
                            <w:r w:rsidRPr="009B50A6">
                              <w:rPr>
                                <w:b/>
                                <w:color w:val="2478CC" w:themeColor="text2"/>
                                <w:sz w:val="18"/>
                                <w:szCs w:val="18"/>
                              </w:rPr>
                              <w:t>Streetscape Ele</w:t>
                            </w:r>
                            <w:r>
                              <w:rPr>
                                <w:b/>
                                <w:color w:val="2478CC" w:themeColor="text2"/>
                                <w:sz w:val="18"/>
                                <w:szCs w:val="18"/>
                              </w:rPr>
                              <w:t>ments</w:t>
                            </w:r>
                          </w:p>
                          <w:p w14:paraId="451ED66A" w14:textId="77777777" w:rsidR="002D63B1" w:rsidRDefault="002D63B1" w:rsidP="002D63B1">
                            <w:pPr>
                              <w:pStyle w:val="Sidebar-Definition"/>
                              <w:pBdr>
                                <w:top w:val="none" w:sz="0" w:space="0" w:color="auto"/>
                                <w:bottom w:val="none" w:sz="0" w:space="0" w:color="auto"/>
                              </w:pBdr>
                              <w:spacing w:after="60"/>
                              <w:rPr>
                                <w:i w:val="0"/>
                                <w:color w:val="auto"/>
                                <w:sz w:val="18"/>
                                <w:szCs w:val="18"/>
                              </w:rPr>
                            </w:pPr>
                            <w:r w:rsidRPr="00A1711A">
                              <w:rPr>
                                <w:i w:val="0"/>
                                <w:color w:val="auto"/>
                                <w:sz w:val="18"/>
                                <w:szCs w:val="18"/>
                              </w:rPr>
                              <w:t xml:space="preserve">The type </w:t>
                            </w:r>
                            <w:r w:rsidRPr="000D6E48">
                              <w:rPr>
                                <w:i w:val="0"/>
                                <w:color w:val="auto"/>
                                <w:sz w:val="18"/>
                                <w:szCs w:val="18"/>
                              </w:rPr>
                              <w:t xml:space="preserve">and mix of </w:t>
                            </w:r>
                            <w:r>
                              <w:rPr>
                                <w:i w:val="0"/>
                                <w:color w:val="auto"/>
                                <w:sz w:val="18"/>
                                <w:szCs w:val="18"/>
                              </w:rPr>
                              <w:t xml:space="preserve">streetscape amenities </w:t>
                            </w:r>
                            <w:r w:rsidRPr="00A1711A">
                              <w:rPr>
                                <w:i w:val="0"/>
                                <w:color w:val="auto"/>
                                <w:sz w:val="18"/>
                                <w:szCs w:val="18"/>
                              </w:rPr>
                              <w:t>may vary depen</w:t>
                            </w:r>
                            <w:r>
                              <w:rPr>
                                <w:i w:val="0"/>
                                <w:color w:val="auto"/>
                                <w:sz w:val="18"/>
                                <w:szCs w:val="18"/>
                              </w:rPr>
                              <w:t>ding on the character of the Activity Corridor. In Mature Neighborhoods near downtowns, pedestrian improvements can help extend the walkable nature of downtown. In Growing Suburbs with greater setbacks, creating an inviting streetscape is still important but is achieved through different means.</w:t>
                            </w:r>
                          </w:p>
                          <w:p w14:paraId="4B147A46" w14:textId="77777777" w:rsidR="002D63B1" w:rsidRDefault="002D63B1" w:rsidP="002D63B1">
                            <w:pPr>
                              <w:pStyle w:val="Sidebar-Definition"/>
                              <w:pBdr>
                                <w:top w:val="none" w:sz="0" w:space="0" w:color="auto"/>
                                <w:bottom w:val="none" w:sz="0" w:space="0" w:color="auto"/>
                              </w:pBdr>
                              <w:spacing w:after="60"/>
                              <w:rPr>
                                <w:i w:val="0"/>
                                <w:color w:val="auto"/>
                                <w:sz w:val="18"/>
                                <w:szCs w:val="18"/>
                              </w:rPr>
                            </w:pPr>
                          </w:p>
                          <w:p w14:paraId="6BA39A21" w14:textId="77777777" w:rsidR="002D63B1" w:rsidRPr="008B1879" w:rsidRDefault="002D63B1" w:rsidP="002D63B1">
                            <w:pPr>
                              <w:pStyle w:val="Sidebar-Definition"/>
                              <w:pBdr>
                                <w:top w:val="none" w:sz="0" w:space="0" w:color="auto"/>
                                <w:bottom w:val="none" w:sz="0" w:space="0" w:color="auto"/>
                              </w:pBdr>
                              <w:spacing w:after="60"/>
                              <w:rPr>
                                <w:i w:val="0"/>
                                <w:color w:val="auto"/>
                                <w:sz w:val="18"/>
                                <w:szCs w:val="18"/>
                              </w:rPr>
                            </w:pPr>
                            <w:r w:rsidRPr="008B1879">
                              <w:rPr>
                                <w:i w:val="0"/>
                                <w:color w:val="auto"/>
                                <w:sz w:val="18"/>
                                <w:szCs w:val="18"/>
                              </w:rPr>
                              <w:t>See description in Section 2: Design Features</w:t>
                            </w:r>
                            <w:r>
                              <w:rPr>
                                <w:i w:val="0"/>
                                <w:color w:val="auto"/>
                                <w:sz w:val="18"/>
                                <w:szCs w:val="18"/>
                              </w:rPr>
                              <w:t>.</w:t>
                            </w:r>
                          </w:p>
                        </w:txbxContent>
                      </v:textbox>
                      <w10:wrap anchorx="margin"/>
                    </v:shape>
                  </w:pict>
                </mc:Fallback>
              </mc:AlternateContent>
            </w:r>
          </w:p>
        </w:tc>
      </w:tr>
      <w:tr w:rsidR="002B008B" w14:paraId="26FDACAE" w14:textId="77777777" w:rsidTr="002D63B1">
        <w:trPr>
          <w:gridBefore w:val="1"/>
          <w:wBefore w:w="720" w:type="dxa"/>
          <w:trHeight w:val="259"/>
        </w:trPr>
        <w:tc>
          <w:tcPr>
            <w:tcW w:w="4500" w:type="dxa"/>
            <w:gridSpan w:val="3"/>
          </w:tcPr>
          <w:p w14:paraId="4D119933"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Water Feature</w:t>
            </w:r>
          </w:p>
        </w:tc>
        <w:tc>
          <w:tcPr>
            <w:tcW w:w="2070" w:type="dxa"/>
            <w:gridSpan w:val="3"/>
          </w:tcPr>
          <w:p w14:paraId="372F2726"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2</w:t>
            </w:r>
          </w:p>
        </w:tc>
      </w:tr>
      <w:tr w:rsidR="002B008B" w14:paraId="3782EA67" w14:textId="77777777" w:rsidTr="002D63B1">
        <w:trPr>
          <w:gridBefore w:val="1"/>
          <w:wBefore w:w="720" w:type="dxa"/>
          <w:trHeight w:val="259"/>
        </w:trPr>
        <w:tc>
          <w:tcPr>
            <w:tcW w:w="4500" w:type="dxa"/>
            <w:gridSpan w:val="3"/>
          </w:tcPr>
          <w:p w14:paraId="7666C1F7"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Balconies</w:t>
            </w:r>
          </w:p>
        </w:tc>
        <w:tc>
          <w:tcPr>
            <w:tcW w:w="2070" w:type="dxa"/>
            <w:gridSpan w:val="3"/>
          </w:tcPr>
          <w:p w14:paraId="5F2C09DA"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5E704E73" w14:textId="77777777" w:rsidTr="002D63B1">
        <w:trPr>
          <w:gridBefore w:val="1"/>
          <w:wBefore w:w="720" w:type="dxa"/>
          <w:trHeight w:val="259"/>
        </w:trPr>
        <w:tc>
          <w:tcPr>
            <w:tcW w:w="4500" w:type="dxa"/>
            <w:gridSpan w:val="3"/>
          </w:tcPr>
          <w:p w14:paraId="7B3783B4" w14:textId="1D48149F" w:rsidR="002B008B" w:rsidRPr="000C52A7" w:rsidRDefault="002B008B" w:rsidP="002D63B1">
            <w:pPr>
              <w:pStyle w:val="ListParagraph"/>
              <w:spacing w:after="0" w:line="240" w:lineRule="auto"/>
              <w:ind w:left="75"/>
              <w:contextualSpacing w:val="0"/>
              <w:rPr>
                <w:sz w:val="18"/>
                <w:szCs w:val="18"/>
              </w:rPr>
            </w:pPr>
            <w:r>
              <w:rPr>
                <w:sz w:val="18"/>
                <w:szCs w:val="18"/>
              </w:rPr>
              <w:t xml:space="preserve">Decorative </w:t>
            </w:r>
            <w:r w:rsidRPr="000C52A7">
              <w:rPr>
                <w:sz w:val="18"/>
                <w:szCs w:val="18"/>
              </w:rPr>
              <w:t>Street Lighting</w:t>
            </w:r>
          </w:p>
        </w:tc>
        <w:tc>
          <w:tcPr>
            <w:tcW w:w="2070" w:type="dxa"/>
            <w:gridSpan w:val="3"/>
          </w:tcPr>
          <w:p w14:paraId="1BC48D60"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22A834C0" w14:textId="77777777" w:rsidTr="002D63B1">
        <w:trPr>
          <w:gridBefore w:val="1"/>
          <w:wBefore w:w="720" w:type="dxa"/>
          <w:trHeight w:val="259"/>
        </w:trPr>
        <w:tc>
          <w:tcPr>
            <w:tcW w:w="4500" w:type="dxa"/>
            <w:gridSpan w:val="3"/>
          </w:tcPr>
          <w:p w14:paraId="317155DA"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Planting in Curb Extension</w:t>
            </w:r>
          </w:p>
        </w:tc>
        <w:tc>
          <w:tcPr>
            <w:tcW w:w="2070" w:type="dxa"/>
            <w:gridSpan w:val="3"/>
          </w:tcPr>
          <w:p w14:paraId="63F755EC"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6D8FD673" w14:textId="77777777" w:rsidTr="002D63B1">
        <w:trPr>
          <w:gridBefore w:val="1"/>
          <w:wBefore w:w="720" w:type="dxa"/>
          <w:trHeight w:val="259"/>
        </w:trPr>
        <w:tc>
          <w:tcPr>
            <w:tcW w:w="4500" w:type="dxa"/>
            <w:gridSpan w:val="3"/>
          </w:tcPr>
          <w:p w14:paraId="520CE62E"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Urban Garden</w:t>
            </w:r>
          </w:p>
        </w:tc>
        <w:tc>
          <w:tcPr>
            <w:tcW w:w="2070" w:type="dxa"/>
            <w:gridSpan w:val="3"/>
          </w:tcPr>
          <w:p w14:paraId="53E75AB6"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0B9798A4" w14:textId="77777777" w:rsidTr="002D63B1">
        <w:trPr>
          <w:gridBefore w:val="1"/>
          <w:wBefore w:w="720" w:type="dxa"/>
          <w:trHeight w:val="259"/>
        </w:trPr>
        <w:tc>
          <w:tcPr>
            <w:tcW w:w="4500" w:type="dxa"/>
            <w:gridSpan w:val="3"/>
          </w:tcPr>
          <w:p w14:paraId="510E18D3"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Roof Garden</w:t>
            </w:r>
          </w:p>
        </w:tc>
        <w:tc>
          <w:tcPr>
            <w:tcW w:w="2070" w:type="dxa"/>
            <w:gridSpan w:val="3"/>
          </w:tcPr>
          <w:p w14:paraId="24DB494B"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03C0E3D7" w14:textId="77777777" w:rsidTr="002D63B1">
        <w:trPr>
          <w:gridBefore w:val="1"/>
          <w:wBefore w:w="720" w:type="dxa"/>
          <w:trHeight w:val="259"/>
        </w:trPr>
        <w:tc>
          <w:tcPr>
            <w:tcW w:w="4500" w:type="dxa"/>
            <w:gridSpan w:val="3"/>
          </w:tcPr>
          <w:p w14:paraId="6FDD512D"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Bus Shelter</w:t>
            </w:r>
          </w:p>
        </w:tc>
        <w:tc>
          <w:tcPr>
            <w:tcW w:w="2070" w:type="dxa"/>
            <w:gridSpan w:val="3"/>
          </w:tcPr>
          <w:p w14:paraId="18800EB5"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3E4CE24C" w14:textId="77777777" w:rsidTr="002D63B1">
        <w:trPr>
          <w:gridBefore w:val="1"/>
          <w:wBefore w:w="720" w:type="dxa"/>
          <w:trHeight w:val="259"/>
        </w:trPr>
        <w:tc>
          <w:tcPr>
            <w:tcW w:w="4500" w:type="dxa"/>
            <w:gridSpan w:val="3"/>
          </w:tcPr>
          <w:p w14:paraId="5AB37312"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Clock Tower</w:t>
            </w:r>
          </w:p>
        </w:tc>
        <w:tc>
          <w:tcPr>
            <w:tcW w:w="2070" w:type="dxa"/>
            <w:gridSpan w:val="3"/>
          </w:tcPr>
          <w:p w14:paraId="31525328"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3</w:t>
            </w:r>
          </w:p>
        </w:tc>
      </w:tr>
      <w:tr w:rsidR="002B008B" w14:paraId="6F899915" w14:textId="77777777" w:rsidTr="002D63B1">
        <w:trPr>
          <w:gridBefore w:val="1"/>
          <w:wBefore w:w="720" w:type="dxa"/>
          <w:trHeight w:val="259"/>
        </w:trPr>
        <w:tc>
          <w:tcPr>
            <w:tcW w:w="4500" w:type="dxa"/>
            <w:gridSpan w:val="3"/>
          </w:tcPr>
          <w:p w14:paraId="58FAB3E3" w14:textId="77777777" w:rsidR="002B008B" w:rsidRPr="000C52A7" w:rsidRDefault="002B008B" w:rsidP="002D63B1">
            <w:pPr>
              <w:pStyle w:val="ListParagraph"/>
              <w:spacing w:after="0" w:line="240" w:lineRule="auto"/>
              <w:ind w:left="75"/>
              <w:contextualSpacing w:val="0"/>
              <w:rPr>
                <w:sz w:val="18"/>
                <w:szCs w:val="18"/>
              </w:rPr>
            </w:pPr>
            <w:r w:rsidRPr="000C52A7">
              <w:rPr>
                <w:sz w:val="18"/>
                <w:szCs w:val="18"/>
              </w:rPr>
              <w:t>Decorative Architectural Treatments</w:t>
            </w:r>
          </w:p>
        </w:tc>
        <w:tc>
          <w:tcPr>
            <w:tcW w:w="2070" w:type="dxa"/>
            <w:gridSpan w:val="3"/>
          </w:tcPr>
          <w:p w14:paraId="24D3E1C9" w14:textId="77777777" w:rsidR="002B008B" w:rsidRPr="000D6E48" w:rsidRDefault="002B008B" w:rsidP="002D63B1">
            <w:pPr>
              <w:pStyle w:val="ListParagraph"/>
              <w:spacing w:after="0" w:line="240" w:lineRule="auto"/>
              <w:ind w:left="75"/>
              <w:contextualSpacing w:val="0"/>
              <w:rPr>
                <w:sz w:val="18"/>
                <w:szCs w:val="18"/>
              </w:rPr>
            </w:pPr>
            <w:r w:rsidRPr="000D6E48">
              <w:rPr>
                <w:sz w:val="18"/>
                <w:szCs w:val="18"/>
              </w:rPr>
              <w:t>4</w:t>
            </w:r>
          </w:p>
        </w:tc>
      </w:tr>
      <w:tr w:rsidR="002B008B" w14:paraId="4CB71165" w14:textId="77777777" w:rsidTr="002D63B1">
        <w:trPr>
          <w:gridBefore w:val="1"/>
          <w:wBefore w:w="720" w:type="dxa"/>
          <w:trHeight w:val="287"/>
        </w:trPr>
        <w:tc>
          <w:tcPr>
            <w:tcW w:w="4500" w:type="dxa"/>
            <w:gridSpan w:val="3"/>
          </w:tcPr>
          <w:p w14:paraId="25BCECBF" w14:textId="6E0E9D8B" w:rsidR="002B008B" w:rsidRPr="000C52A7" w:rsidRDefault="002B008B" w:rsidP="002D63B1">
            <w:pPr>
              <w:pStyle w:val="ListParagraph"/>
              <w:spacing w:after="0" w:line="240" w:lineRule="auto"/>
              <w:ind w:left="75"/>
              <w:contextualSpacing w:val="0"/>
              <w:rPr>
                <w:sz w:val="18"/>
                <w:szCs w:val="18"/>
              </w:rPr>
            </w:pPr>
            <w:r>
              <w:rPr>
                <w:sz w:val="18"/>
                <w:szCs w:val="18"/>
              </w:rPr>
              <w:t>Historic Building Perseveration</w:t>
            </w:r>
          </w:p>
        </w:tc>
        <w:tc>
          <w:tcPr>
            <w:tcW w:w="2070" w:type="dxa"/>
            <w:gridSpan w:val="3"/>
          </w:tcPr>
          <w:p w14:paraId="5BD31AC6" w14:textId="77777777" w:rsidR="002B008B" w:rsidRPr="000D6E48" w:rsidRDefault="002B008B" w:rsidP="002D63B1">
            <w:pPr>
              <w:pStyle w:val="ListParagraph"/>
              <w:spacing w:after="0" w:line="240" w:lineRule="auto"/>
              <w:ind w:left="75"/>
              <w:rPr>
                <w:sz w:val="18"/>
                <w:szCs w:val="18"/>
              </w:rPr>
            </w:pPr>
            <w:r w:rsidRPr="000D6E48">
              <w:rPr>
                <w:sz w:val="18"/>
                <w:szCs w:val="18"/>
              </w:rPr>
              <w:t>6</w:t>
            </w:r>
          </w:p>
        </w:tc>
      </w:tr>
      <w:tr w:rsidR="002B008B" w:rsidRPr="001D65DA" w14:paraId="0D6491BB" w14:textId="77777777" w:rsidTr="002D63B1">
        <w:trPr>
          <w:gridBefore w:val="1"/>
          <w:wBefore w:w="720" w:type="dxa"/>
          <w:trHeight w:val="278"/>
        </w:trPr>
        <w:tc>
          <w:tcPr>
            <w:tcW w:w="4500" w:type="dxa"/>
            <w:gridSpan w:val="3"/>
          </w:tcPr>
          <w:p w14:paraId="2D75FE28" w14:textId="77777777" w:rsidR="002B008B" w:rsidRPr="001D65DA" w:rsidRDefault="002B008B" w:rsidP="002D63B1">
            <w:pPr>
              <w:pStyle w:val="ListParagraph"/>
              <w:spacing w:after="0" w:line="240" w:lineRule="auto"/>
              <w:ind w:left="75"/>
              <w:contextualSpacing w:val="0"/>
              <w:rPr>
                <w:sz w:val="18"/>
                <w:szCs w:val="18"/>
              </w:rPr>
            </w:pPr>
            <w:r>
              <w:rPr>
                <w:sz w:val="18"/>
                <w:szCs w:val="18"/>
              </w:rPr>
              <w:t>Façade Restoration</w:t>
            </w:r>
          </w:p>
        </w:tc>
        <w:tc>
          <w:tcPr>
            <w:tcW w:w="2070" w:type="dxa"/>
            <w:gridSpan w:val="3"/>
          </w:tcPr>
          <w:p w14:paraId="22A41FCC" w14:textId="77777777" w:rsidR="002B008B" w:rsidRPr="001D65DA" w:rsidRDefault="002B008B" w:rsidP="002D63B1">
            <w:pPr>
              <w:pStyle w:val="ListParagraph"/>
              <w:spacing w:after="0" w:line="240" w:lineRule="auto"/>
              <w:ind w:left="75"/>
              <w:rPr>
                <w:sz w:val="18"/>
                <w:szCs w:val="18"/>
              </w:rPr>
            </w:pPr>
            <w:r w:rsidRPr="001D65DA">
              <w:rPr>
                <w:sz w:val="18"/>
                <w:szCs w:val="18"/>
              </w:rPr>
              <w:t>6</w:t>
            </w:r>
          </w:p>
        </w:tc>
      </w:tr>
      <w:tr w:rsidR="002B008B" w:rsidRPr="001D65DA" w14:paraId="18C2CE54" w14:textId="77777777" w:rsidTr="002D63B1">
        <w:trPr>
          <w:gridBefore w:val="1"/>
          <w:wBefore w:w="720" w:type="dxa"/>
          <w:trHeight w:val="348"/>
        </w:trPr>
        <w:tc>
          <w:tcPr>
            <w:tcW w:w="4500" w:type="dxa"/>
            <w:gridSpan w:val="3"/>
          </w:tcPr>
          <w:p w14:paraId="7612FF4E" w14:textId="77777777" w:rsidR="002B008B" w:rsidRPr="001D65DA" w:rsidRDefault="002B008B" w:rsidP="002D63B1">
            <w:pPr>
              <w:pStyle w:val="ListParagraph"/>
              <w:spacing w:after="0" w:line="240" w:lineRule="auto"/>
              <w:ind w:left="75"/>
              <w:contextualSpacing w:val="0"/>
              <w:rPr>
                <w:sz w:val="18"/>
                <w:szCs w:val="18"/>
              </w:rPr>
            </w:pPr>
            <w:r>
              <w:rPr>
                <w:sz w:val="18"/>
                <w:szCs w:val="18"/>
              </w:rPr>
              <w:t>Other Amenity Approved by Governing Body</w:t>
            </w:r>
          </w:p>
        </w:tc>
        <w:tc>
          <w:tcPr>
            <w:tcW w:w="2070" w:type="dxa"/>
            <w:gridSpan w:val="3"/>
          </w:tcPr>
          <w:p w14:paraId="51D94F44" w14:textId="7CEC8437" w:rsidR="002B008B" w:rsidRPr="001D65DA" w:rsidRDefault="002B008B" w:rsidP="002D63B1">
            <w:pPr>
              <w:pStyle w:val="ListParagraph"/>
              <w:spacing w:after="0" w:line="240" w:lineRule="auto"/>
              <w:ind w:left="75"/>
              <w:rPr>
                <w:sz w:val="18"/>
                <w:szCs w:val="18"/>
              </w:rPr>
            </w:pPr>
            <w:r>
              <w:rPr>
                <w:sz w:val="18"/>
                <w:szCs w:val="18"/>
              </w:rPr>
              <w:t>As mutually agreed upon</w:t>
            </w:r>
          </w:p>
        </w:tc>
      </w:tr>
    </w:tbl>
    <w:p w14:paraId="38A705AB" w14:textId="77777777" w:rsidR="002D461E" w:rsidRDefault="002D461E">
      <w:r>
        <w:br w:type="page"/>
      </w:r>
    </w:p>
    <w:p w14:paraId="0EB00EA0" w14:textId="3EBDE9CF" w:rsidR="00AC36C2" w:rsidRDefault="004F29BD" w:rsidP="00966205">
      <w:pPr>
        <w:pStyle w:val="ListParagraph"/>
        <w:numPr>
          <w:ilvl w:val="2"/>
          <w:numId w:val="9"/>
        </w:numPr>
        <w:spacing w:after="120" w:line="240" w:lineRule="auto"/>
      </w:pPr>
      <w:r w:rsidRPr="00CC7C41">
        <w:rPr>
          <w:noProof/>
        </w:rPr>
        <w:lastRenderedPageBreak/>
        <mc:AlternateContent>
          <mc:Choice Requires="wps">
            <w:drawing>
              <wp:anchor distT="0" distB="0" distL="114300" distR="114300" simplePos="0" relativeHeight="251757568" behindDoc="0" locked="0" layoutInCell="1" allowOverlap="1" wp14:anchorId="7B223547" wp14:editId="0B058F6B">
                <wp:simplePos x="0" y="0"/>
                <wp:positionH relativeFrom="margin">
                  <wp:align>right</wp:align>
                </wp:positionH>
                <wp:positionV relativeFrom="paragraph">
                  <wp:posOffset>5939</wp:posOffset>
                </wp:positionV>
                <wp:extent cx="2743200" cy="44532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43200" cy="445324"/>
                        </a:xfrm>
                        <a:prstGeom prst="rect">
                          <a:avLst/>
                        </a:prstGeom>
                        <a:noFill/>
                        <a:ln w="6350">
                          <a:noFill/>
                        </a:ln>
                      </wps:spPr>
                      <wps:txbx>
                        <w:txbxContent>
                          <w:p w14:paraId="7A089C3E" w14:textId="2769AB0B"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Street Trees</w:t>
                            </w:r>
                          </w:p>
                          <w:p w14:paraId="7D012441" w14:textId="725BC700" w:rsidR="006E4E38" w:rsidRPr="00095B65"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2D63B1">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3547" id="Text Box 28" o:spid="_x0000_s1044" type="#_x0000_t202" style="position:absolute;left:0;text-align:left;margin-left:164.8pt;margin-top:.45pt;width:3in;height:35.05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2aLAIAAFsEAAAOAAAAZHJzL2Uyb0RvYy54bWysVFtv2jAUfp+0/2D5fYR7q4hQsVZMk1Bb&#10;CaY+G8eBSImPZxsS9uv32QGKuj1NezHnlnP5vnOYPbR1xY7KupJ0xge9PmdKS8pLvcv4j83yyz1n&#10;zgudi4q0yvhJOf4w//xp1phUDWlPVa4sQxLt0sZkfO+9SZPEyb2qheuRURrOgmwtPFS7S3IrGmSv&#10;q2TY70+ThmxuLEnlHKxPnZPPY/6iUNK/FIVTnlUZR28+vja+2/Am85lId1aYfSnPbYh/6KIWpUbR&#10;a6on4QU72PKPVHUpLTkqfE9SnVBRlFLFGTDNoP9hmvVeGBVnATjOXGFy/y+tfD6+WlbmGR+CKS1q&#10;cLRRrWdfqWUwAZ/GuBRha4NA38IOni92B2MYuy1sHX4xEIMfSJ+u6IZsEsbh3XgEyjiT8I3Hk9Fw&#10;HNIk718b6/w3RTULQsYt2IugiuPK+S70EhKKaVqWVRUZrDRrMj4dTfrxg6sHySuNGmGGrtcg+Xbb&#10;xpkHd5dBtpSfMJ+lbkOckcsSTayE86/CYiXQN9bcv+ApKkIxOkuc7cn++ps9xIMpeDlrsGIZdz8P&#10;wirOqu8aHI6mk7spdvJWsbfK9lbRh/qRsMUDHJSRUURP1lcXsbBUv+EaFqEqXEJL1M64v4iPvlt8&#10;XJNUi0UMwhYa4Vd6bWRIHWANEG/aN2HNmQcPBp/psowi/UBHF9sRsjh4KsrIVQC6Q/WMPzY4sn2+&#10;tnAit3qMev9PmP8GAAD//wMAUEsDBBQABgAIAAAAIQCqHLqQ2AAAAAQBAAAPAAAAZHJzL2Rvd25y&#10;ZXYueG1sTI/BTsMwEETvSPyDtUjcqN2AgIZsKoTUCydSOHDcxksSNV6nsZOGv8ec4Dia0cybYru4&#10;Xs08hs4LwnplQLHU3nbSIHy8724eQYVIYqn3wgjfHGBbXl4UlFt/lornfWxUKpGQE0Ib45BrHeqW&#10;HYWVH1iS9+VHRzHJsdF2pHMqd73OjLnXjjpJCy0N/NJyfdxPDiFzr9OncdGdzIbejvOpmvWuQry+&#10;Wp6fQEVe4l8YfvETOpSJ6eAnsUH1COlIRNiASt7dbZbkAeFhbUCXhf4PX/4AAAD//wMAUEsBAi0A&#10;FAAGAAgAAAAhALaDOJL+AAAA4QEAABMAAAAAAAAAAAAAAAAAAAAAAFtDb250ZW50X1R5cGVzXS54&#10;bWxQSwECLQAUAAYACAAAACEAOP0h/9YAAACUAQAACwAAAAAAAAAAAAAAAAAvAQAAX3JlbHMvLnJl&#10;bHNQSwECLQAUAAYACAAAACEAArSdmiwCAABbBAAADgAAAAAAAAAAAAAAAAAuAgAAZHJzL2Uyb0Rv&#10;Yy54bWxQSwECLQAUAAYACAAAACEAqhy6kNgAAAAEAQAADwAAAAAAAAAAAAAAAACGBAAAZHJzL2Rv&#10;d25yZXYueG1sUEsFBgAAAAAEAAQA8wAAAIsFAAAAAA==&#10;" filled="f" stroked="f" strokeweight=".5pt">
                <v:textbox inset="2.88pt,2.88pt,2.88pt,2.88pt">
                  <w:txbxContent>
                    <w:p w14:paraId="7A089C3E" w14:textId="2769AB0B"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Street Trees</w:t>
                      </w:r>
                    </w:p>
                    <w:p w14:paraId="7D012441" w14:textId="725BC700" w:rsidR="006E4E38" w:rsidRPr="00095B65"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2D63B1">
                        <w:rPr>
                          <w:sz w:val="18"/>
                          <w:szCs w:val="18"/>
                        </w:rPr>
                        <w:t>.</w:t>
                      </w:r>
                    </w:p>
                  </w:txbxContent>
                </v:textbox>
                <w10:wrap anchorx="margin"/>
              </v:shape>
            </w:pict>
          </mc:Fallback>
        </mc:AlternateContent>
      </w:r>
      <w:r w:rsidR="00966205">
        <w:t>Street Tree Standards</w:t>
      </w:r>
      <w:r w:rsidR="001E4057">
        <w:t>:</w:t>
      </w:r>
      <w:r w:rsidR="00966205">
        <w:t xml:space="preserve"> </w:t>
      </w:r>
    </w:p>
    <w:p w14:paraId="74493B58" w14:textId="3C3966AA" w:rsidR="00AC36C2" w:rsidRDefault="00966205" w:rsidP="00966205">
      <w:pPr>
        <w:pStyle w:val="ListParagraph"/>
        <w:numPr>
          <w:ilvl w:val="3"/>
          <w:numId w:val="9"/>
        </w:numPr>
        <w:spacing w:after="120" w:line="240" w:lineRule="auto"/>
      </w:pPr>
      <w:r w:rsidRPr="00AC36C2">
        <w:t>Existing street trees shall be retained where feasib</w:t>
      </w:r>
      <w:r w:rsidR="00EB160D">
        <w:t xml:space="preserve">le and incorporated into the </w:t>
      </w:r>
      <w:r w:rsidRPr="00AC36C2">
        <w:t>street tree design</w:t>
      </w:r>
      <w:r w:rsidR="001E4057">
        <w:t>.</w:t>
      </w:r>
    </w:p>
    <w:p w14:paraId="6B430116" w14:textId="15A88044" w:rsidR="00AC36C2" w:rsidRDefault="001E4057" w:rsidP="00966205">
      <w:pPr>
        <w:pStyle w:val="ListParagraph"/>
        <w:numPr>
          <w:ilvl w:val="3"/>
          <w:numId w:val="9"/>
        </w:numPr>
        <w:spacing w:after="120" w:line="240" w:lineRule="auto"/>
      </w:pPr>
      <w:r>
        <w:t>Spacing:</w:t>
      </w:r>
      <w:r w:rsidR="00966205" w:rsidRPr="00AC36C2">
        <w:t xml:space="preserve"> </w:t>
      </w:r>
    </w:p>
    <w:p w14:paraId="308484B7" w14:textId="0164D4F1" w:rsidR="00AC36C2" w:rsidRDefault="00966205" w:rsidP="00966205">
      <w:pPr>
        <w:pStyle w:val="ListParagraph"/>
        <w:numPr>
          <w:ilvl w:val="4"/>
          <w:numId w:val="9"/>
        </w:numPr>
        <w:spacing w:after="120" w:line="240" w:lineRule="auto"/>
      </w:pPr>
      <w:r w:rsidRPr="00AC36C2">
        <w:t>Street trees shall not be spaced less than</w:t>
      </w:r>
      <w:r w:rsidR="00AC36C2">
        <w:t xml:space="preserve"> </w:t>
      </w:r>
      <w:r w:rsidR="002D63B1">
        <w:t>twenty (</w:t>
      </w:r>
      <w:r w:rsidR="00AC36C2">
        <w:t>20</w:t>
      </w:r>
      <w:r w:rsidR="002D63B1">
        <w:t>)</w:t>
      </w:r>
      <w:r w:rsidR="00AC36C2">
        <w:t xml:space="preserve"> feet apart with a </w:t>
      </w:r>
      <w:r w:rsidRPr="00AC36C2">
        <w:t>maximum spacing of</w:t>
      </w:r>
      <w:r w:rsidR="002D63B1">
        <w:t xml:space="preserve"> thirty</w:t>
      </w:r>
      <w:r w:rsidRPr="00AC36C2">
        <w:t xml:space="preserve"> </w:t>
      </w:r>
      <w:r w:rsidR="002D63B1">
        <w:t>(</w:t>
      </w:r>
      <w:r w:rsidRPr="00AC36C2">
        <w:t>30</w:t>
      </w:r>
      <w:r w:rsidR="002D63B1">
        <w:t>)</w:t>
      </w:r>
      <w:r w:rsidRPr="00AC36C2">
        <w:t xml:space="preserve"> feet. Consideration shall b</w:t>
      </w:r>
      <w:r w:rsidR="00AC36C2">
        <w:t xml:space="preserve">e made for </w:t>
      </w:r>
      <w:r w:rsidRPr="00AC36C2">
        <w:t>driveways, street lights, utility poles, undergro</w:t>
      </w:r>
      <w:r w:rsidR="00AC36C2">
        <w:t xml:space="preserve">und utilities, traffic light </w:t>
      </w:r>
      <w:r w:rsidRPr="00AC36C2">
        <w:t>poles and other obstructions, which ma</w:t>
      </w:r>
      <w:r w:rsidR="00AC36C2">
        <w:t xml:space="preserve">y cause a spacing of greater </w:t>
      </w:r>
      <w:r w:rsidRPr="00AC36C2">
        <w:t xml:space="preserve">than </w:t>
      </w:r>
      <w:r w:rsidR="002D63B1">
        <w:t>thirty (</w:t>
      </w:r>
      <w:r w:rsidRPr="00AC36C2">
        <w:t>30</w:t>
      </w:r>
      <w:r w:rsidR="002D63B1">
        <w:t>)</w:t>
      </w:r>
      <w:r w:rsidR="001E4057">
        <w:t xml:space="preserve"> feet</w:t>
      </w:r>
      <w:r w:rsidRPr="00AC36C2">
        <w:t xml:space="preserve"> in certain instances</w:t>
      </w:r>
    </w:p>
    <w:p w14:paraId="6EE34E95" w14:textId="73D3F3E1" w:rsidR="00AC36C2" w:rsidRDefault="00FD3A27" w:rsidP="00AC36C2">
      <w:pPr>
        <w:pStyle w:val="ListParagraph"/>
        <w:numPr>
          <w:ilvl w:val="3"/>
          <w:numId w:val="9"/>
        </w:numPr>
        <w:spacing w:after="120" w:line="240" w:lineRule="auto"/>
      </w:pPr>
      <w:r>
        <w:t>Size</w:t>
      </w:r>
      <w:r w:rsidR="001E4057">
        <w:t>:</w:t>
      </w:r>
      <w:r w:rsidR="00966205" w:rsidRPr="00AC36C2">
        <w:t xml:space="preserve"> </w:t>
      </w:r>
    </w:p>
    <w:p w14:paraId="2C19ECCC" w14:textId="34235431" w:rsidR="00AC36C2" w:rsidRDefault="00FD3A27" w:rsidP="00966205">
      <w:pPr>
        <w:pStyle w:val="ListParagraph"/>
        <w:numPr>
          <w:ilvl w:val="4"/>
          <w:numId w:val="9"/>
        </w:numPr>
        <w:spacing w:after="120" w:line="240" w:lineRule="auto"/>
      </w:pPr>
      <w:r>
        <w:t xml:space="preserve">Each street tree shall be a minimum of </w:t>
      </w:r>
      <w:r w:rsidR="002D63B1">
        <w:t>three (</w:t>
      </w:r>
      <w:r>
        <w:t>3</w:t>
      </w:r>
      <w:r w:rsidR="002D63B1">
        <w:t xml:space="preserve">) </w:t>
      </w:r>
      <w:r>
        <w:t>inch caliper diameter measured at breast height.</w:t>
      </w:r>
    </w:p>
    <w:p w14:paraId="547E2FE9" w14:textId="5E6804D2" w:rsidR="00AC36C2" w:rsidRDefault="00AC36C2" w:rsidP="00EB160D">
      <w:pPr>
        <w:pStyle w:val="ListParagraph"/>
        <w:numPr>
          <w:ilvl w:val="3"/>
          <w:numId w:val="9"/>
        </w:numPr>
        <w:spacing w:after="120" w:line="240" w:lineRule="auto"/>
      </w:pPr>
      <w:r>
        <w:t>Tree wells and planter strips</w:t>
      </w:r>
      <w:r w:rsidR="001E4057">
        <w:t>:</w:t>
      </w:r>
    </w:p>
    <w:p w14:paraId="0632F0E4" w14:textId="08ABA2CD" w:rsidR="00AC36C2" w:rsidRDefault="00966205" w:rsidP="00EB160D">
      <w:pPr>
        <w:pStyle w:val="ListParagraph"/>
        <w:numPr>
          <w:ilvl w:val="4"/>
          <w:numId w:val="9"/>
        </w:numPr>
        <w:spacing w:after="120" w:line="240" w:lineRule="auto"/>
      </w:pPr>
      <w:r w:rsidRPr="00AC36C2">
        <w:t xml:space="preserve">Street trees shall be planted in tree wells or planter strips underlain by soil. Tree wells shall be a minimum </w:t>
      </w:r>
      <w:r w:rsidR="00AC36C2">
        <w:t xml:space="preserve">of </w:t>
      </w:r>
      <w:r w:rsidR="00047C03">
        <w:t>four (4)</w:t>
      </w:r>
      <w:r w:rsidR="00AC36C2">
        <w:t xml:space="preserve"> feet long x </w:t>
      </w:r>
      <w:r w:rsidR="00047C03">
        <w:t>four (</w:t>
      </w:r>
      <w:r w:rsidR="00AC36C2">
        <w:t>4</w:t>
      </w:r>
      <w:r w:rsidR="00047C03">
        <w:t>)</w:t>
      </w:r>
      <w:r w:rsidR="00AC36C2">
        <w:t xml:space="preserve"> feet wide by </w:t>
      </w:r>
      <w:r w:rsidR="00047C03">
        <w:t>three-point-five (</w:t>
      </w:r>
      <w:r w:rsidRPr="00AC36C2">
        <w:t>3.5</w:t>
      </w:r>
      <w:r w:rsidR="00047C03">
        <w:t>)</w:t>
      </w:r>
      <w:r w:rsidRPr="00AC36C2">
        <w:t xml:space="preserve"> feet deep and covered with tree grates, concrete unit pavers</w:t>
      </w:r>
      <w:r w:rsidR="001E4057">
        <w:t>,</w:t>
      </w:r>
      <w:r w:rsidRPr="00AC36C2">
        <w:t xml:space="preserve"> and/or cobbles. A </w:t>
      </w:r>
      <w:r w:rsidR="001E4057" w:rsidRPr="00AC36C2">
        <w:t>2</w:t>
      </w:r>
      <w:r w:rsidR="001E4057">
        <w:t>-foot x 2-foot x 2-foot</w:t>
      </w:r>
      <w:r w:rsidRPr="00AC36C2">
        <w:t xml:space="preserve"> opening shall be left for the tree grate.</w:t>
      </w:r>
    </w:p>
    <w:p w14:paraId="2E2D3354" w14:textId="73E4897B" w:rsidR="00AC36C2" w:rsidRDefault="00966205" w:rsidP="00EB160D">
      <w:pPr>
        <w:pStyle w:val="ListParagraph"/>
        <w:numPr>
          <w:ilvl w:val="4"/>
          <w:numId w:val="9"/>
        </w:numPr>
        <w:spacing w:after="120" w:line="240" w:lineRule="auto"/>
      </w:pPr>
      <w:r w:rsidRPr="00AC36C2">
        <w:t xml:space="preserve">Planter strips shall be a minimum of </w:t>
      </w:r>
      <w:r w:rsidR="00047C03">
        <w:t>five (</w:t>
      </w:r>
      <w:r w:rsidRPr="00AC36C2">
        <w:t>5</w:t>
      </w:r>
      <w:r w:rsidR="00047C03">
        <w:t>)</w:t>
      </w:r>
      <w:r w:rsidR="001E4057">
        <w:t xml:space="preserve"> feet</w:t>
      </w:r>
      <w:r w:rsidRPr="00AC36C2">
        <w:t xml:space="preserve"> wide  </w:t>
      </w:r>
    </w:p>
    <w:p w14:paraId="30D8819A" w14:textId="6112BB7C" w:rsidR="00966205" w:rsidRDefault="00966205" w:rsidP="00EB160D">
      <w:pPr>
        <w:pStyle w:val="ListParagraph"/>
        <w:numPr>
          <w:ilvl w:val="3"/>
          <w:numId w:val="9"/>
        </w:numPr>
        <w:spacing w:after="120" w:line="240" w:lineRule="auto"/>
      </w:pPr>
      <w:r w:rsidRPr="00AC36C2">
        <w:t xml:space="preserve">Street trees shall comply with all other requirements and standards of </w:t>
      </w:r>
      <w:r w:rsidR="00C60098" w:rsidRPr="00AC36C2">
        <w:t xml:space="preserve">Section 817 of the </w:t>
      </w:r>
      <w:hyperlink r:id="rId12" w:history="1">
        <w:r w:rsidR="00C60098" w:rsidRPr="00AC36C2">
          <w:t>Delaware County SALDO</w:t>
        </w:r>
      </w:hyperlink>
      <w:r w:rsidR="00C60098" w:rsidRPr="00AC36C2">
        <w:t xml:space="preserve"> or the local municipal SALDO</w:t>
      </w:r>
      <w:r w:rsidR="00200F0D" w:rsidRPr="00AC36C2">
        <w:t xml:space="preserve"> for elements not superseded by this zoning</w:t>
      </w:r>
      <w:r w:rsidR="00C60098" w:rsidRPr="00AC36C2">
        <w:t>.</w:t>
      </w:r>
    </w:p>
    <w:p w14:paraId="4DCC4885" w14:textId="4A277633" w:rsidR="00EB160D" w:rsidRDefault="00EB160D" w:rsidP="00D15829">
      <w:pPr>
        <w:pStyle w:val="ListParagraph"/>
        <w:numPr>
          <w:ilvl w:val="2"/>
          <w:numId w:val="9"/>
        </w:numPr>
        <w:spacing w:after="120" w:line="240" w:lineRule="auto"/>
      </w:pPr>
      <w:r>
        <w:t>Parking Lot Landscaping</w:t>
      </w:r>
      <w:r w:rsidR="001E4057">
        <w:t>:</w:t>
      </w:r>
    </w:p>
    <w:p w14:paraId="49AEA929" w14:textId="181FA5EA" w:rsidR="00AA2CB5" w:rsidRDefault="00AA2CB5" w:rsidP="00EB160D">
      <w:pPr>
        <w:pStyle w:val="ListParagraph"/>
        <w:numPr>
          <w:ilvl w:val="3"/>
          <w:numId w:val="9"/>
        </w:numPr>
        <w:spacing w:after="120" w:line="240" w:lineRule="auto"/>
      </w:pPr>
      <w:r>
        <w:t xml:space="preserve">See Section 5: </w:t>
      </w:r>
      <w:r w:rsidR="008C2DCF">
        <w:fldChar w:fldCharType="begin"/>
      </w:r>
      <w:r w:rsidR="008C2DCF">
        <w:instrText xml:space="preserve"> REF _Ref517254875 \h </w:instrText>
      </w:r>
      <w:r w:rsidR="008C2DCF">
        <w:fldChar w:fldCharType="separate"/>
      </w:r>
      <w:r w:rsidR="004A7E34">
        <w:t>Parking Standards</w:t>
      </w:r>
      <w:r w:rsidR="008C2DCF">
        <w:fldChar w:fldCharType="end"/>
      </w:r>
      <w:r>
        <w:t xml:space="preserve">. </w:t>
      </w:r>
    </w:p>
    <w:p w14:paraId="11016E5C" w14:textId="0B48C0C8" w:rsidR="00EB160D" w:rsidRDefault="00D15829" w:rsidP="00EB160D">
      <w:pPr>
        <w:pStyle w:val="ListParagraph"/>
        <w:numPr>
          <w:ilvl w:val="3"/>
          <w:numId w:val="9"/>
        </w:numPr>
        <w:spacing w:after="120" w:line="240" w:lineRule="auto"/>
      </w:pPr>
      <w:r w:rsidRPr="00EB160D">
        <w:t xml:space="preserve">Parking lots shall be landscaped in accordance with the provisions Section 817(D) of </w:t>
      </w:r>
      <w:r w:rsidRPr="00EB160D">
        <w:tab/>
        <w:t xml:space="preserve">the </w:t>
      </w:r>
      <w:hyperlink r:id="rId13" w:history="1">
        <w:r w:rsidR="00C60098" w:rsidRPr="00EB160D">
          <w:t>Delaware County SALDO</w:t>
        </w:r>
      </w:hyperlink>
      <w:r w:rsidR="00C60098" w:rsidRPr="00EB160D">
        <w:t xml:space="preserve"> </w:t>
      </w:r>
      <w:r w:rsidRPr="00EB160D">
        <w:t>o</w:t>
      </w:r>
      <w:r w:rsidR="008C253D" w:rsidRPr="00EB160D">
        <w:t>r</w:t>
      </w:r>
      <w:r w:rsidRPr="00EB160D">
        <w:t xml:space="preserve"> the local municipal SALDO. </w:t>
      </w:r>
    </w:p>
    <w:p w14:paraId="56ED6639" w14:textId="75AC15B7" w:rsidR="003347AE" w:rsidRPr="006B48D7" w:rsidRDefault="003347AE" w:rsidP="00AA2CB5">
      <w:pPr>
        <w:spacing w:after="120" w:line="240" w:lineRule="auto"/>
      </w:pPr>
    </w:p>
    <w:p w14:paraId="71CE9DE7" w14:textId="30F3C8DA" w:rsidR="00EB160D" w:rsidRDefault="00534249" w:rsidP="00534249">
      <w:r>
        <w:br w:type="page"/>
      </w:r>
    </w:p>
    <w:p w14:paraId="446B5757" w14:textId="799F96B7" w:rsidR="003E7BAF" w:rsidRDefault="00026D24" w:rsidP="00EB160D">
      <w:pPr>
        <w:pStyle w:val="Heading3"/>
      </w:pPr>
      <w:bookmarkStart w:id="3" w:name="_Ref517253808"/>
      <w:r w:rsidRPr="00473256">
        <w:rPr>
          <w:b w:val="0"/>
          <w:iCs/>
          <w:noProof/>
        </w:rPr>
        <w:lastRenderedPageBreak/>
        <mc:AlternateContent>
          <mc:Choice Requires="wps">
            <w:drawing>
              <wp:anchor distT="0" distB="0" distL="114300" distR="114300" simplePos="0" relativeHeight="251658239" behindDoc="0" locked="0" layoutInCell="1" allowOverlap="1" wp14:anchorId="3270952D" wp14:editId="07E266E3">
                <wp:simplePos x="0" y="0"/>
                <wp:positionH relativeFrom="margin">
                  <wp:posOffset>5943600</wp:posOffset>
                </wp:positionH>
                <wp:positionV relativeFrom="paragraph">
                  <wp:posOffset>0</wp:posOffset>
                </wp:positionV>
                <wp:extent cx="2876550" cy="4181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876550" cy="4181475"/>
                        </a:xfrm>
                        <a:prstGeom prst="rect">
                          <a:avLst/>
                        </a:prstGeom>
                        <a:solidFill>
                          <a:schemeClr val="bg2"/>
                        </a:solidFill>
                        <a:ln w="6350">
                          <a:noFill/>
                        </a:ln>
                      </wps:spPr>
                      <wps:txbx>
                        <w:txbxContent>
                          <w:p w14:paraId="5A757F92" w14:textId="65CDF5AB"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Decision Point #6: Developed Square Footage</w:t>
                            </w:r>
                            <w:r w:rsidRPr="009B50A6">
                              <w:rPr>
                                <w:b/>
                                <w:color w:val="2478CC" w:themeColor="text2"/>
                                <w:sz w:val="18"/>
                                <w:szCs w:val="18"/>
                              </w:rPr>
                              <w:t xml:space="preserve"> Bonus</w:t>
                            </w:r>
                          </w:p>
                          <w:p w14:paraId="15DBCEFF" w14:textId="6FAD94AD" w:rsidR="006E4E38" w:rsidRPr="009B50A6" w:rsidRDefault="006E4E38" w:rsidP="009B50A6">
                            <w:pPr>
                              <w:pStyle w:val="Sidebar-Definition"/>
                              <w:pBdr>
                                <w:top w:val="none" w:sz="0" w:space="0" w:color="auto"/>
                                <w:bottom w:val="none" w:sz="0" w:space="0" w:color="auto"/>
                              </w:pBdr>
                              <w:spacing w:after="60"/>
                              <w:rPr>
                                <w:i w:val="0"/>
                                <w:color w:val="auto"/>
                                <w:sz w:val="18"/>
                                <w:szCs w:val="18"/>
                              </w:rPr>
                            </w:pPr>
                            <w:r w:rsidRPr="009B50A6">
                              <w:rPr>
                                <w:i w:val="0"/>
                                <w:color w:val="auto"/>
                                <w:sz w:val="18"/>
                                <w:szCs w:val="18"/>
                              </w:rPr>
                              <w:t xml:space="preserve">An increase in the permitted </w:t>
                            </w:r>
                            <w:r>
                              <w:rPr>
                                <w:i w:val="0"/>
                                <w:color w:val="auto"/>
                                <w:sz w:val="18"/>
                                <w:szCs w:val="18"/>
                              </w:rPr>
                              <w:t>developed floor area</w:t>
                            </w:r>
                            <w:r w:rsidRPr="009B50A6">
                              <w:rPr>
                                <w:i w:val="0"/>
                                <w:color w:val="auto"/>
                                <w:sz w:val="18"/>
                                <w:szCs w:val="18"/>
                              </w:rPr>
                              <w:t xml:space="preserve"> may be allowed based on the provision of value-added features to new or existing development, as shown in Figure 3.</w:t>
                            </w:r>
                          </w:p>
                          <w:p w14:paraId="54C3098B" w14:textId="6F285AFD" w:rsidR="006E4E38" w:rsidRPr="000A57EA" w:rsidRDefault="006E4E38" w:rsidP="000A57EA">
                            <w:pPr>
                              <w:pStyle w:val="Sidebar-Definition"/>
                              <w:pBdr>
                                <w:top w:val="none" w:sz="0" w:space="0" w:color="auto"/>
                                <w:bottom w:val="none" w:sz="0" w:space="0" w:color="auto"/>
                              </w:pBdr>
                              <w:spacing w:after="240"/>
                              <w:rPr>
                                <w:i w:val="0"/>
                                <w:color w:val="auto"/>
                                <w:sz w:val="18"/>
                                <w:szCs w:val="18"/>
                              </w:rPr>
                            </w:pPr>
                            <w:r w:rsidRPr="009B50A6">
                              <w:rPr>
                                <w:i w:val="0"/>
                                <w:color w:val="auto"/>
                                <w:sz w:val="18"/>
                                <w:szCs w:val="18"/>
                              </w:rPr>
                              <w:t>The amount of the permissible increase, or bonus</w:t>
                            </w:r>
                            <w:r>
                              <w:rPr>
                                <w:i w:val="0"/>
                                <w:color w:val="auto"/>
                                <w:sz w:val="18"/>
                                <w:szCs w:val="18"/>
                              </w:rPr>
                              <w:t>,</w:t>
                            </w:r>
                            <w:r w:rsidRPr="009B50A6">
                              <w:rPr>
                                <w:i w:val="0"/>
                                <w:color w:val="auto"/>
                                <w:sz w:val="18"/>
                                <w:szCs w:val="18"/>
                              </w:rPr>
                              <w:t xml:space="preserve"> will vary based on the community character.</w:t>
                            </w:r>
                          </w:p>
                          <w:tbl>
                            <w:tblPr>
                              <w:tblStyle w:val="TableGrid"/>
                              <w:tblW w:w="4315" w:type="dxa"/>
                              <w:shd w:val="clear" w:color="auto" w:fill="D7D7D7" w:themeFill="background2"/>
                              <w:tblLayout w:type="fixed"/>
                              <w:tblCellMar>
                                <w:left w:w="58" w:type="dxa"/>
                                <w:right w:w="58" w:type="dxa"/>
                              </w:tblCellMar>
                              <w:tblLook w:val="04A0" w:firstRow="1" w:lastRow="0" w:firstColumn="1" w:lastColumn="0" w:noHBand="0" w:noVBand="1"/>
                            </w:tblPr>
                            <w:tblGrid>
                              <w:gridCol w:w="2340"/>
                              <w:gridCol w:w="720"/>
                              <w:gridCol w:w="715"/>
                              <w:gridCol w:w="540"/>
                            </w:tblGrid>
                            <w:tr w:rsidR="006E4E38" w:rsidRPr="009327D3" w14:paraId="4C4A3CA1" w14:textId="77777777" w:rsidTr="000A57EA">
                              <w:tc>
                                <w:tcPr>
                                  <w:tcW w:w="4315" w:type="dxa"/>
                                  <w:gridSpan w:val="4"/>
                                  <w:tcBorders>
                                    <w:top w:val="nil"/>
                                    <w:left w:val="nil"/>
                                    <w:bottom w:val="single" w:sz="4" w:space="0" w:color="BFBFBF" w:themeColor="background1" w:themeShade="BF"/>
                                    <w:right w:val="single" w:sz="4" w:space="0" w:color="BFBFBF" w:themeColor="background1" w:themeShade="BF"/>
                                  </w:tcBorders>
                                  <w:shd w:val="clear" w:color="auto" w:fill="D7D7D7" w:themeFill="background2"/>
                                  <w:vAlign w:val="bottom"/>
                                </w:tcPr>
                                <w:p w14:paraId="08B7AE55" w14:textId="3D8AFBBF" w:rsidR="006E4E38" w:rsidRDefault="006E4E38" w:rsidP="000A57EA">
                                  <w:pPr>
                                    <w:pStyle w:val="MapHeader"/>
                                    <w:spacing w:after="0"/>
                                    <w:jc w:val="right"/>
                                    <w:rPr>
                                      <w:sz w:val="18"/>
                                    </w:rPr>
                                  </w:pPr>
                                  <w:r w:rsidRPr="009327D3">
                                    <w:rPr>
                                      <w:sz w:val="18"/>
                                    </w:rPr>
                                    <w:t>Recommended Bonus</w:t>
                                  </w:r>
                                  <w:r>
                                    <w:rPr>
                                      <w:sz w:val="18"/>
                                    </w:rPr>
                                    <w:t xml:space="preserve"> Square</w:t>
                                  </w:r>
                                </w:p>
                                <w:p w14:paraId="2BC55492" w14:textId="7B9470C8" w:rsidR="006E4E38" w:rsidRPr="009327D3" w:rsidRDefault="006E4E38" w:rsidP="000A57EA">
                                  <w:pPr>
                                    <w:pStyle w:val="MapHeader"/>
                                    <w:spacing w:after="0"/>
                                    <w:jc w:val="right"/>
                                    <w:rPr>
                                      <w:smallCaps/>
                                      <w:sz w:val="18"/>
                                    </w:rPr>
                                  </w:pPr>
                                  <w:r>
                                    <w:rPr>
                                      <w:sz w:val="18"/>
                                    </w:rPr>
                                    <w:t>Footage Percentage Points</w:t>
                                  </w:r>
                                </w:p>
                              </w:tc>
                            </w:tr>
                            <w:tr w:rsidR="006E4E38" w:rsidRPr="009327D3" w14:paraId="663D4FDA" w14:textId="77777777" w:rsidTr="00047C03">
                              <w:trPr>
                                <w:cantSplit/>
                                <w:trHeight w:val="1163"/>
                              </w:trPr>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bottom"/>
                                </w:tcPr>
                                <w:p w14:paraId="5704D34A" w14:textId="77777777" w:rsidR="006E4E38" w:rsidRPr="009327D3" w:rsidRDefault="006E4E38" w:rsidP="008B1879">
                                  <w:pPr>
                                    <w:pStyle w:val="MapHeader"/>
                                    <w:spacing w:after="0"/>
                                    <w:rPr>
                                      <w:sz w:val="18"/>
                                    </w:rPr>
                                  </w:pPr>
                                  <w:r w:rsidRPr="009327D3">
                                    <w:rPr>
                                      <w:sz w:val="18"/>
                                    </w:rPr>
                                    <w:t>Feature</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textDirection w:val="btLr"/>
                                  <w:vAlign w:val="center"/>
                                </w:tcPr>
                                <w:p w14:paraId="6F2A9FD0" w14:textId="61094A4E" w:rsidR="006E4E38" w:rsidRPr="009327D3" w:rsidRDefault="006E4E38" w:rsidP="008B1879">
                                  <w:pPr>
                                    <w:ind w:left="113" w:right="113"/>
                                    <w:jc w:val="center"/>
                                    <w:rPr>
                                      <w:b/>
                                      <w:sz w:val="18"/>
                                      <w:szCs w:val="18"/>
                                    </w:rPr>
                                  </w:pPr>
                                  <w:r w:rsidRPr="009327D3">
                                    <w:rPr>
                                      <w:b/>
                                      <w:sz w:val="18"/>
                                      <w:szCs w:val="18"/>
                                    </w:rPr>
                                    <w:t>Mature Neighbor</w:t>
                                  </w:r>
                                  <w:r w:rsidR="00047C03">
                                    <w:rPr>
                                      <w:b/>
                                      <w:sz w:val="18"/>
                                      <w:szCs w:val="18"/>
                                    </w:rPr>
                                    <w:t>-</w:t>
                                  </w:r>
                                  <w:r w:rsidRPr="009327D3">
                                    <w:rPr>
                                      <w:b/>
                                      <w:sz w:val="18"/>
                                      <w:szCs w:val="18"/>
                                    </w:rPr>
                                    <w:t>hood</w:t>
                                  </w:r>
                                </w:p>
                              </w:tc>
                              <w:tc>
                                <w:tcPr>
                                  <w:tcW w:w="715" w:type="dxa"/>
                                  <w:tcBorders>
                                    <w:top w:val="single" w:sz="4" w:space="0" w:color="7F7F7F" w:themeColor="text1" w:themeTint="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textDirection w:val="btLr"/>
                                  <w:vAlign w:val="center"/>
                                </w:tcPr>
                                <w:p w14:paraId="5141D7E9" w14:textId="77777777" w:rsidR="006E4E38" w:rsidRPr="009327D3" w:rsidRDefault="006E4E38" w:rsidP="008B1879">
                                  <w:pPr>
                                    <w:ind w:left="113" w:right="113"/>
                                    <w:jc w:val="center"/>
                                    <w:rPr>
                                      <w:b/>
                                      <w:sz w:val="18"/>
                                      <w:szCs w:val="18"/>
                                    </w:rPr>
                                  </w:pPr>
                                  <w:r w:rsidRPr="009327D3">
                                    <w:rPr>
                                      <w:b/>
                                      <w:sz w:val="18"/>
                                      <w:szCs w:val="18"/>
                                    </w:rPr>
                                    <w:t>Transition</w:t>
                                  </w:r>
                                </w:p>
                              </w:tc>
                              <w:tc>
                                <w:tcPr>
                                  <w:tcW w:w="540" w:type="dxa"/>
                                  <w:tcBorders>
                                    <w:top w:val="single" w:sz="4" w:space="0" w:color="7F7F7F" w:themeColor="text1" w:themeTint="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textDirection w:val="btLr"/>
                                  <w:vAlign w:val="center"/>
                                </w:tcPr>
                                <w:p w14:paraId="6604EE78" w14:textId="77777777" w:rsidR="006E4E38" w:rsidRPr="009327D3" w:rsidRDefault="006E4E38" w:rsidP="008B1879">
                                  <w:pPr>
                                    <w:ind w:left="113" w:right="113"/>
                                    <w:jc w:val="center"/>
                                    <w:rPr>
                                      <w:smallCaps/>
                                      <w:sz w:val="18"/>
                                      <w:szCs w:val="18"/>
                                    </w:rPr>
                                  </w:pPr>
                                  <w:r w:rsidRPr="009327D3">
                                    <w:rPr>
                                      <w:b/>
                                      <w:sz w:val="18"/>
                                      <w:szCs w:val="18"/>
                                    </w:rPr>
                                    <w:t>Growing Suburb</w:t>
                                  </w:r>
                                </w:p>
                              </w:tc>
                            </w:tr>
                            <w:tr w:rsidR="006E4E38" w:rsidRPr="009327D3" w14:paraId="2B83BA3F"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92D4B5D" w14:textId="77777777" w:rsidR="006E4E38" w:rsidRPr="009327D3" w:rsidRDefault="006E4E38" w:rsidP="008B1879">
                                  <w:pPr>
                                    <w:pStyle w:val="MapHeader"/>
                                    <w:spacing w:after="0"/>
                                    <w:rPr>
                                      <w:b w:val="0"/>
                                      <w:sz w:val="18"/>
                                    </w:rPr>
                                  </w:pPr>
                                  <w:r w:rsidRPr="009327D3">
                                    <w:rPr>
                                      <w:b w:val="0"/>
                                      <w:sz w:val="18"/>
                                    </w:rPr>
                                    <w:t>Structured parking</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9B12193" w14:textId="77777777" w:rsidR="006E4E38" w:rsidRPr="009327D3" w:rsidRDefault="006E4E38" w:rsidP="008B1879">
                                  <w:pPr>
                                    <w:pStyle w:val="MapHeader"/>
                                    <w:spacing w:after="0"/>
                                    <w:jc w:val="center"/>
                                    <w:rPr>
                                      <w:b w:val="0"/>
                                      <w:smallCaps/>
                                      <w:sz w:val="18"/>
                                    </w:rPr>
                                  </w:pPr>
                                  <w:r>
                                    <w:rPr>
                                      <w:b w:val="0"/>
                                      <w:smallCaps/>
                                      <w:sz w:val="18"/>
                                    </w:rPr>
                                    <w:t>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B61E8BB" w14:textId="77777777" w:rsidR="006E4E38" w:rsidRPr="009327D3" w:rsidRDefault="006E4E38" w:rsidP="008B1879">
                                  <w:pPr>
                                    <w:pStyle w:val="MapHeader"/>
                                    <w:spacing w:after="0"/>
                                    <w:jc w:val="center"/>
                                    <w:rPr>
                                      <w:b w:val="0"/>
                                      <w:smallCaps/>
                                      <w:sz w:val="18"/>
                                    </w:rPr>
                                  </w:pPr>
                                  <w:r>
                                    <w:rPr>
                                      <w:b w:val="0"/>
                                      <w:smallCaps/>
                                      <w:sz w:val="18"/>
                                    </w:rPr>
                                    <w:t>2</w:t>
                                  </w:r>
                                  <w:r w:rsidRPr="009327D3">
                                    <w:rPr>
                                      <w:b w:val="0"/>
                                      <w:smallCaps/>
                                      <w:sz w:val="18"/>
                                    </w:rPr>
                                    <w:t>.5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62A3017" w14:textId="77777777" w:rsidR="006E4E38" w:rsidRPr="009327D3" w:rsidRDefault="006E4E38" w:rsidP="008B1879">
                                  <w:pPr>
                                    <w:pStyle w:val="MapHeader"/>
                                    <w:spacing w:after="0"/>
                                    <w:jc w:val="center"/>
                                    <w:rPr>
                                      <w:b w:val="0"/>
                                      <w:smallCaps/>
                                      <w:sz w:val="18"/>
                                    </w:rPr>
                                  </w:pPr>
                                  <w:r>
                                    <w:rPr>
                                      <w:b w:val="0"/>
                                      <w:smallCaps/>
                                      <w:sz w:val="18"/>
                                    </w:rPr>
                                    <w:t>2.5</w:t>
                                  </w:r>
                                </w:p>
                              </w:tc>
                            </w:tr>
                            <w:tr w:rsidR="006E4E38" w:rsidRPr="009327D3" w14:paraId="1468657E"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78CDF32" w14:textId="77777777" w:rsidR="006E4E38" w:rsidRPr="009327D3" w:rsidRDefault="006E4E38" w:rsidP="008B1879">
                                  <w:pPr>
                                    <w:pStyle w:val="MapHeader"/>
                                    <w:spacing w:after="0"/>
                                    <w:rPr>
                                      <w:b w:val="0"/>
                                      <w:sz w:val="18"/>
                                    </w:rPr>
                                  </w:pPr>
                                  <w:r w:rsidRPr="009327D3">
                                    <w:rPr>
                                      <w:b w:val="0"/>
                                      <w:sz w:val="18"/>
                                    </w:rPr>
                                    <w:t>Underground parking</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25B78F9" w14:textId="77777777" w:rsidR="006E4E38" w:rsidRPr="009327D3" w:rsidRDefault="006E4E38" w:rsidP="008B1879">
                                  <w:pPr>
                                    <w:pStyle w:val="MapHeader"/>
                                    <w:spacing w:after="0"/>
                                    <w:jc w:val="center"/>
                                    <w:rPr>
                                      <w:b w:val="0"/>
                                      <w:smallCaps/>
                                      <w:sz w:val="18"/>
                                    </w:rPr>
                                  </w:pPr>
                                  <w:r w:rsidRPr="009327D3">
                                    <w:rPr>
                                      <w:b w:val="0"/>
                                      <w:smallCaps/>
                                      <w:sz w:val="18"/>
                                    </w:rPr>
                                    <w:t>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A3CD361" w14:textId="77777777" w:rsidR="006E4E38" w:rsidRPr="009327D3" w:rsidRDefault="006E4E38" w:rsidP="008B1879">
                                  <w:pPr>
                                    <w:pStyle w:val="MapHeader"/>
                                    <w:spacing w:after="0"/>
                                    <w:jc w:val="center"/>
                                    <w:rPr>
                                      <w:b w:val="0"/>
                                      <w:smallCaps/>
                                      <w:sz w:val="18"/>
                                    </w:rPr>
                                  </w:pPr>
                                  <w:r w:rsidRPr="009327D3">
                                    <w:rPr>
                                      <w:b w:val="0"/>
                                      <w:smallCaps/>
                                      <w:sz w:val="18"/>
                                    </w:rPr>
                                    <w:t>2.5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A8611DF" w14:textId="77777777" w:rsidR="006E4E38" w:rsidRPr="009327D3" w:rsidRDefault="006E4E38" w:rsidP="008B1879">
                                  <w:pPr>
                                    <w:pStyle w:val="MapHeader"/>
                                    <w:spacing w:after="0"/>
                                    <w:jc w:val="center"/>
                                    <w:rPr>
                                      <w:b w:val="0"/>
                                      <w:smallCaps/>
                                      <w:sz w:val="18"/>
                                    </w:rPr>
                                  </w:pPr>
                                  <w:r w:rsidRPr="009327D3">
                                    <w:rPr>
                                      <w:b w:val="0"/>
                                      <w:smallCaps/>
                                      <w:sz w:val="18"/>
                                    </w:rPr>
                                    <w:t>2.5</w:t>
                                  </w:r>
                                </w:p>
                              </w:tc>
                            </w:tr>
                            <w:tr w:rsidR="006E4E38" w:rsidRPr="009327D3" w14:paraId="07EC5444"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40A3F36" w14:textId="77777777" w:rsidR="006E4E38" w:rsidRPr="009327D3" w:rsidRDefault="006E4E38" w:rsidP="008B1879">
                                  <w:pPr>
                                    <w:pStyle w:val="MapHeader"/>
                                    <w:spacing w:after="0"/>
                                    <w:rPr>
                                      <w:b w:val="0"/>
                                      <w:sz w:val="18"/>
                                    </w:rPr>
                                  </w:pPr>
                                  <w:r w:rsidRPr="009327D3">
                                    <w:rPr>
                                      <w:b w:val="0"/>
                                      <w:sz w:val="18"/>
                                    </w:rPr>
                                    <w:t>Preservation of a historic structure or facade</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827A315" w14:textId="77777777" w:rsidR="006E4E38" w:rsidRPr="009327D3" w:rsidRDefault="006E4E38" w:rsidP="008B1879">
                                  <w:pPr>
                                    <w:pStyle w:val="MapHeader"/>
                                    <w:spacing w:after="0"/>
                                    <w:jc w:val="center"/>
                                    <w:rPr>
                                      <w:b w:val="0"/>
                                      <w:smallCaps/>
                                      <w:sz w:val="18"/>
                                    </w:rPr>
                                  </w:pPr>
                                  <w:r w:rsidRPr="009327D3">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3A81367" w14:textId="77777777" w:rsidR="006E4E38" w:rsidRPr="009327D3" w:rsidRDefault="006E4E38" w:rsidP="008B1879">
                                  <w:pPr>
                                    <w:pStyle w:val="MapHeader"/>
                                    <w:spacing w:after="0"/>
                                    <w:jc w:val="center"/>
                                    <w:rPr>
                                      <w:b w:val="0"/>
                                      <w:smallCaps/>
                                      <w:sz w:val="18"/>
                                    </w:rPr>
                                  </w:pPr>
                                  <w:r w:rsidRPr="009327D3">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1FD27CB" w14:textId="77777777" w:rsidR="006E4E38" w:rsidRPr="009327D3" w:rsidRDefault="006E4E38" w:rsidP="008B1879">
                                  <w:pPr>
                                    <w:pStyle w:val="MapHeader"/>
                                    <w:spacing w:after="0"/>
                                    <w:jc w:val="center"/>
                                    <w:rPr>
                                      <w:b w:val="0"/>
                                      <w:smallCaps/>
                                      <w:sz w:val="18"/>
                                    </w:rPr>
                                  </w:pPr>
                                  <w:r w:rsidRPr="009327D3">
                                    <w:rPr>
                                      <w:b w:val="0"/>
                                      <w:smallCaps/>
                                      <w:sz w:val="18"/>
                                    </w:rPr>
                                    <w:t>2</w:t>
                                  </w:r>
                                </w:p>
                              </w:tc>
                            </w:tr>
                            <w:tr w:rsidR="006E4E38" w:rsidRPr="009327D3" w14:paraId="0AE38D3E"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0696D0D" w14:textId="77777777" w:rsidR="006E4E38" w:rsidRPr="009327D3" w:rsidRDefault="006E4E38" w:rsidP="008B1879">
                                  <w:pPr>
                                    <w:pStyle w:val="MapHeader"/>
                                    <w:spacing w:after="0"/>
                                    <w:rPr>
                                      <w:b w:val="0"/>
                                      <w:sz w:val="18"/>
                                    </w:rPr>
                                  </w:pPr>
                                  <w:r w:rsidRPr="009327D3">
                                    <w:rPr>
                                      <w:b w:val="0"/>
                                      <w:sz w:val="18"/>
                                    </w:rPr>
                                    <w:t>Replacement of existing nonconforming signage</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78955FA" w14:textId="77777777" w:rsidR="006E4E38" w:rsidRPr="009327D3" w:rsidRDefault="006E4E38" w:rsidP="008B1879">
                                  <w:pPr>
                                    <w:pStyle w:val="MapHeader"/>
                                    <w:spacing w:after="0"/>
                                    <w:jc w:val="center"/>
                                    <w:rPr>
                                      <w:b w:val="0"/>
                                      <w:smallCaps/>
                                      <w:sz w:val="18"/>
                                    </w:rPr>
                                  </w:pPr>
                                  <w:r>
                                    <w:rPr>
                                      <w:b w:val="0"/>
                                      <w:smallCaps/>
                                      <w:sz w:val="18"/>
                                    </w:rPr>
                                    <w:t>2.5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AB431E3" w14:textId="77777777" w:rsidR="006E4E38" w:rsidRPr="009327D3" w:rsidRDefault="006E4E38" w:rsidP="008B1879">
                                  <w:pPr>
                                    <w:pStyle w:val="MapHeader"/>
                                    <w:spacing w:after="0"/>
                                    <w:jc w:val="center"/>
                                    <w:rPr>
                                      <w:b w:val="0"/>
                                      <w:smallCaps/>
                                      <w:sz w:val="18"/>
                                    </w:rPr>
                                  </w:pPr>
                                  <w:r>
                                    <w:rPr>
                                      <w:b w:val="0"/>
                                      <w:smallCaps/>
                                      <w:sz w:val="18"/>
                                    </w:rPr>
                                    <w:t>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DEA91AD" w14:textId="77777777" w:rsidR="006E4E38" w:rsidRPr="009327D3" w:rsidRDefault="006E4E38" w:rsidP="008B1879">
                                  <w:pPr>
                                    <w:pStyle w:val="MapHeader"/>
                                    <w:spacing w:after="0"/>
                                    <w:jc w:val="center"/>
                                    <w:rPr>
                                      <w:b w:val="0"/>
                                      <w:smallCaps/>
                                      <w:sz w:val="18"/>
                                    </w:rPr>
                                  </w:pPr>
                                  <w:r>
                                    <w:rPr>
                                      <w:b w:val="0"/>
                                      <w:smallCaps/>
                                      <w:sz w:val="18"/>
                                    </w:rPr>
                                    <w:t>2.5</w:t>
                                  </w:r>
                                </w:p>
                              </w:tc>
                            </w:tr>
                            <w:tr w:rsidR="006E4E38" w:rsidRPr="009327D3" w14:paraId="3CBD4DE9"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6AE2C82" w14:textId="77777777" w:rsidR="006E4E38" w:rsidRPr="009327D3" w:rsidRDefault="006E4E38" w:rsidP="008B1879">
                                  <w:pPr>
                                    <w:pStyle w:val="MapHeader"/>
                                    <w:spacing w:after="0"/>
                                    <w:rPr>
                                      <w:b w:val="0"/>
                                      <w:sz w:val="18"/>
                                    </w:rPr>
                                  </w:pPr>
                                  <w:r w:rsidRPr="009327D3">
                                    <w:rPr>
                                      <w:b w:val="0"/>
                                      <w:sz w:val="18"/>
                                    </w:rPr>
                                    <w:t xml:space="preserve">Provision of streetscape amenities </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2EE5EC6"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DB6D32E"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9D0724A" w14:textId="77777777" w:rsidR="006E4E38" w:rsidRPr="009327D3" w:rsidRDefault="006E4E38" w:rsidP="008B1879">
                                  <w:pPr>
                                    <w:pStyle w:val="MapHeader"/>
                                    <w:spacing w:after="0"/>
                                    <w:jc w:val="center"/>
                                    <w:rPr>
                                      <w:b w:val="0"/>
                                      <w:smallCaps/>
                                      <w:sz w:val="18"/>
                                    </w:rPr>
                                  </w:pPr>
                                  <w:r>
                                    <w:rPr>
                                      <w:b w:val="0"/>
                                      <w:smallCaps/>
                                      <w:sz w:val="18"/>
                                    </w:rPr>
                                    <w:t>2</w:t>
                                  </w:r>
                                </w:p>
                              </w:tc>
                            </w:tr>
                            <w:tr w:rsidR="006E4E38" w:rsidRPr="009327D3" w14:paraId="6DBAFD24"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562B2FE" w14:textId="77777777" w:rsidR="006E4E38" w:rsidRPr="009327D3" w:rsidRDefault="006E4E38" w:rsidP="008B1879">
                                  <w:pPr>
                                    <w:pStyle w:val="MapHeader"/>
                                    <w:spacing w:after="0"/>
                                    <w:rPr>
                                      <w:b w:val="0"/>
                                      <w:sz w:val="18"/>
                                    </w:rPr>
                                  </w:pPr>
                                  <w:r>
                                    <w:rPr>
                                      <w:b w:val="0"/>
                                      <w:sz w:val="18"/>
                                    </w:rPr>
                                    <w:t>Multimodal Center</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679A1D2" w14:textId="77777777" w:rsidR="006E4E38" w:rsidRPr="009327D3" w:rsidRDefault="006E4E38" w:rsidP="008B1879">
                                  <w:pPr>
                                    <w:pStyle w:val="MapHeader"/>
                                    <w:spacing w:after="0"/>
                                    <w:jc w:val="center"/>
                                    <w:rPr>
                                      <w:b w:val="0"/>
                                      <w:smallCaps/>
                                      <w:sz w:val="18"/>
                                    </w:rPr>
                                  </w:pPr>
                                  <w:r>
                                    <w:rPr>
                                      <w:b w:val="0"/>
                                      <w:smallCaps/>
                                      <w:sz w:val="18"/>
                                    </w:rPr>
                                    <w:t>2.5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341F68B" w14:textId="77777777" w:rsidR="006E4E38" w:rsidRPr="009327D3" w:rsidRDefault="006E4E38" w:rsidP="008B1879">
                                  <w:pPr>
                                    <w:pStyle w:val="MapHeader"/>
                                    <w:spacing w:after="0"/>
                                    <w:jc w:val="center"/>
                                    <w:rPr>
                                      <w:b w:val="0"/>
                                      <w:smallCaps/>
                                      <w:sz w:val="18"/>
                                    </w:rPr>
                                  </w:pPr>
                                  <w:r>
                                    <w:rPr>
                                      <w:b w:val="0"/>
                                      <w:smallCaps/>
                                      <w:sz w:val="18"/>
                                    </w:rPr>
                                    <w:t>2.5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49BF2B7" w14:textId="77777777" w:rsidR="006E4E38" w:rsidRPr="009327D3" w:rsidRDefault="006E4E38" w:rsidP="008B1879">
                                  <w:pPr>
                                    <w:pStyle w:val="MapHeader"/>
                                    <w:spacing w:after="0"/>
                                    <w:jc w:val="center"/>
                                    <w:rPr>
                                      <w:b w:val="0"/>
                                      <w:smallCaps/>
                                      <w:sz w:val="18"/>
                                    </w:rPr>
                                  </w:pPr>
                                  <w:r>
                                    <w:rPr>
                                      <w:b w:val="0"/>
                                      <w:smallCaps/>
                                      <w:sz w:val="18"/>
                                    </w:rPr>
                                    <w:t>5</w:t>
                                  </w:r>
                                </w:p>
                              </w:tc>
                            </w:tr>
                            <w:tr w:rsidR="006E4E38" w:rsidRPr="009327D3" w14:paraId="6F57B805"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98E43CB" w14:textId="77777777" w:rsidR="006E4E38" w:rsidRPr="009327D3" w:rsidRDefault="006E4E38" w:rsidP="008B1879">
                                  <w:pPr>
                                    <w:pStyle w:val="MapHeader"/>
                                    <w:spacing w:after="0"/>
                                    <w:rPr>
                                      <w:b w:val="0"/>
                                      <w:sz w:val="18"/>
                                    </w:rPr>
                                  </w:pPr>
                                  <w:r w:rsidRPr="009327D3">
                                    <w:rPr>
                                      <w:b w:val="0"/>
                                      <w:sz w:val="18"/>
                                    </w:rPr>
                                    <w:t>Green roof</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1CB8403"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7942296"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8FF9083" w14:textId="77777777" w:rsidR="006E4E38" w:rsidRPr="009327D3" w:rsidRDefault="006E4E38" w:rsidP="008B1879">
                                  <w:pPr>
                                    <w:pStyle w:val="MapHeader"/>
                                    <w:spacing w:after="0"/>
                                    <w:jc w:val="center"/>
                                    <w:rPr>
                                      <w:b w:val="0"/>
                                      <w:smallCaps/>
                                      <w:sz w:val="18"/>
                                    </w:rPr>
                                  </w:pPr>
                                  <w:r>
                                    <w:rPr>
                                      <w:b w:val="0"/>
                                      <w:smallCaps/>
                                      <w:sz w:val="18"/>
                                    </w:rPr>
                                    <w:t>2</w:t>
                                  </w:r>
                                </w:p>
                              </w:tc>
                            </w:tr>
                            <w:tr w:rsidR="006E4E38" w:rsidRPr="009327D3" w14:paraId="61A87104"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33B8E22" w14:textId="77777777" w:rsidR="006E4E38" w:rsidRPr="009327D3" w:rsidRDefault="006E4E38" w:rsidP="008B1879">
                                  <w:pPr>
                                    <w:pStyle w:val="MapHeader"/>
                                    <w:spacing w:after="0"/>
                                    <w:rPr>
                                      <w:b w:val="0"/>
                                      <w:sz w:val="18"/>
                                    </w:rPr>
                                  </w:pPr>
                                  <w:r w:rsidRPr="009327D3">
                                    <w:rPr>
                                      <w:b w:val="0"/>
                                      <w:sz w:val="18"/>
                                    </w:rPr>
                                    <w:t>Alternative energy sources</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6EC85AA2"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749E01B"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8272AFA" w14:textId="77777777" w:rsidR="006E4E38" w:rsidRPr="009327D3" w:rsidRDefault="006E4E38" w:rsidP="008B1879">
                                  <w:pPr>
                                    <w:pStyle w:val="MapHeader"/>
                                    <w:spacing w:after="0"/>
                                    <w:jc w:val="center"/>
                                    <w:rPr>
                                      <w:b w:val="0"/>
                                      <w:smallCaps/>
                                      <w:sz w:val="18"/>
                                    </w:rPr>
                                  </w:pPr>
                                  <w:r>
                                    <w:rPr>
                                      <w:b w:val="0"/>
                                      <w:smallCaps/>
                                      <w:sz w:val="18"/>
                                    </w:rPr>
                                    <w:t>2</w:t>
                                  </w:r>
                                </w:p>
                              </w:tc>
                            </w:tr>
                            <w:tr w:rsidR="006E4E38" w:rsidRPr="009327D3" w14:paraId="2EA27E9F" w14:textId="77777777" w:rsidTr="00047C03">
                              <w:trPr>
                                <w:trHeight w:val="353"/>
                              </w:trPr>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6048923" w14:textId="77777777" w:rsidR="006E4E38" w:rsidRPr="009327D3" w:rsidRDefault="006E4E38" w:rsidP="008B1879">
                                  <w:pPr>
                                    <w:pStyle w:val="MapHeader"/>
                                    <w:keepNext/>
                                    <w:keepLines/>
                                    <w:spacing w:after="0"/>
                                    <w:rPr>
                                      <w:b w:val="0"/>
                                      <w:sz w:val="18"/>
                                    </w:rPr>
                                  </w:pPr>
                                  <w:r w:rsidRPr="009327D3">
                                    <w:rPr>
                                      <w:b w:val="0"/>
                                      <w:sz w:val="18"/>
                                    </w:rPr>
                                    <w:t>Green building design</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70DBFA8"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57E75DB"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F7C4CFF" w14:textId="77777777" w:rsidR="006E4E38" w:rsidRPr="009327D3" w:rsidRDefault="006E4E38" w:rsidP="008B1879">
                                  <w:pPr>
                                    <w:pStyle w:val="MapHeader"/>
                                    <w:spacing w:after="0"/>
                                    <w:jc w:val="center"/>
                                    <w:rPr>
                                      <w:b w:val="0"/>
                                      <w:smallCaps/>
                                      <w:sz w:val="18"/>
                                    </w:rPr>
                                  </w:pPr>
                                  <w:r>
                                    <w:rPr>
                                      <w:b w:val="0"/>
                                      <w:smallCaps/>
                                      <w:sz w:val="18"/>
                                    </w:rPr>
                                    <w:t>2</w:t>
                                  </w:r>
                                </w:p>
                              </w:tc>
                            </w:tr>
                          </w:tbl>
                          <w:p w14:paraId="3AECBCC6" w14:textId="77777777" w:rsidR="006E4E38" w:rsidRPr="008B1879" w:rsidRDefault="006E4E38" w:rsidP="008B1879"/>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952D" id="Text Box 15" o:spid="_x0000_s1045" type="#_x0000_t202" style="position:absolute;left:0;text-align:left;margin-left:468pt;margin-top:0;width:226.5pt;height:329.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u7QwIAAIQEAAAOAAAAZHJzL2Uyb0RvYy54bWysVE1vGjEQvVfqf7B8bxZIIBSxRDQRVaUo&#10;iQRVzsbrhZW8Htc27NJf32cvEJr2VPXinY/n8cybmZ3etbVme+V8RSbn/aseZ8pIKiqzyfn31eLT&#10;mDMfhCmEJqNyflCe380+fpg2dqIGtCVdKMcQxPhJY3O+DcFOsszLraqFvyKrDJwluVoEqG6TFU40&#10;iF7rbNDrjbKGXGEdSeU9rA+dk89S/LJUMjyXpVeB6Zwjt5BOl851PLPZVEw2TthtJY9piH/IohaV&#10;waPnUA8iCLZz1R+h6ko68lSGK0l1RmVZSZVqQDX93rtqllthVaoF5Hh7psn/v7Dyaf/iWFWgd0PO&#10;jKjRo5VqA/tCLYMJ/DTWTwBbWgBDCzuwJ7uHMZbdlq6OXxTE4AfThzO7MZqEcTC+HQ2HcEn4bvrj&#10;/s1tip+9XbfOh6+KahaFnDu0L7Eq9o8+IBVAT5D4middFYtK66TEkVH32rG9QLPXm0FMEjd+Q2nD&#10;mpyPrpFHvGQoXu9w2gAei+2KilJo121HzudTxWsqDiDCUTdK3spFhWQfhQ8vwmF2UCD2ITzjKDXh&#10;MTpKnG3J/fybPeLRUng5azCLOfc/dsIpzvQ3g2Zfj4a3IwzvpeIulfWlYnb1PYGBPjbPyiQiJxf0&#10;SSwd1a9Ym3l8FS5hJN7OeTiJ96HbEKydVPN5AmFcrQiPZmllDB3Ji61Yta/C2WO/Alr9RKepFZN3&#10;beuwHe3zXaCySj2NRHesHvnHqKfGHdcy7tKlnlBvP4/ZLwAAAP//AwBQSwMEFAAGAAgAAAAhAIp1&#10;5WffAAAACQEAAA8AAABkcnMvZG93bnJldi54bWxMj09Lw0AQxe+C32EZwZvd2NCQxkyKCCIoFKzt&#10;wds0O2aD2T9kN2389m5PehlmeI83v1dvZjOIE4+hdxbhfpGBYNs61dsOYf/xfFeCCJGsosFZRvjh&#10;AJvm+qqmSrmzfefTLnYihdhQEYKO0VdShlazobBwnm3SvtxoKKZz7KQa6ZzCzSCXWVZIQ71NHzR5&#10;ftLcfu8mg5B3by8HcmHaqmW23/LBf75qj3h7Mz8+gIg8xz8zXPATOjSJ6egmq4IYENZ5kbpEhDQv&#10;cl6u03ZEKFblCmRTy/8Nml8AAAD//wMAUEsBAi0AFAAGAAgAAAAhALaDOJL+AAAA4QEAABMAAAAA&#10;AAAAAAAAAAAAAAAAAFtDb250ZW50X1R5cGVzXS54bWxQSwECLQAUAAYACAAAACEAOP0h/9YAAACU&#10;AQAACwAAAAAAAAAAAAAAAAAvAQAAX3JlbHMvLnJlbHNQSwECLQAUAAYACAAAACEAhnr7u0MCAACE&#10;BAAADgAAAAAAAAAAAAAAAAAuAgAAZHJzL2Uyb0RvYy54bWxQSwECLQAUAAYACAAAACEAinXlZ98A&#10;AAAJAQAADwAAAAAAAAAAAAAAAACdBAAAZHJzL2Rvd25yZXYueG1sUEsFBgAAAAAEAAQA8wAAAKkF&#10;AAAAAA==&#10;" fillcolor="#d7d7d7 [3214]" stroked="f" strokeweight=".5pt">
                <v:textbox inset="2.88pt,2.88pt,2.88pt,2.88pt">
                  <w:txbxContent>
                    <w:p w14:paraId="5A757F92" w14:textId="65CDF5AB" w:rsidR="006E4E38" w:rsidRPr="009B50A6" w:rsidRDefault="006E4E38" w:rsidP="009B50A6">
                      <w:pPr>
                        <w:shd w:val="clear" w:color="auto" w:fill="FFFFFF" w:themeFill="background1"/>
                        <w:spacing w:after="0"/>
                        <w:rPr>
                          <w:b/>
                          <w:color w:val="2478CC" w:themeColor="text2"/>
                          <w:sz w:val="18"/>
                          <w:szCs w:val="18"/>
                        </w:rPr>
                      </w:pPr>
                      <w:r>
                        <w:rPr>
                          <w:b/>
                          <w:color w:val="2478CC" w:themeColor="text2"/>
                          <w:sz w:val="18"/>
                          <w:szCs w:val="18"/>
                        </w:rPr>
                        <w:t>Decision Point #6: Developed Square Footage</w:t>
                      </w:r>
                      <w:r w:rsidRPr="009B50A6">
                        <w:rPr>
                          <w:b/>
                          <w:color w:val="2478CC" w:themeColor="text2"/>
                          <w:sz w:val="18"/>
                          <w:szCs w:val="18"/>
                        </w:rPr>
                        <w:t xml:space="preserve"> Bonus</w:t>
                      </w:r>
                    </w:p>
                    <w:p w14:paraId="15DBCEFF" w14:textId="6FAD94AD" w:rsidR="006E4E38" w:rsidRPr="009B50A6" w:rsidRDefault="006E4E38" w:rsidP="009B50A6">
                      <w:pPr>
                        <w:pStyle w:val="Sidebar-Definition"/>
                        <w:pBdr>
                          <w:top w:val="none" w:sz="0" w:space="0" w:color="auto"/>
                          <w:bottom w:val="none" w:sz="0" w:space="0" w:color="auto"/>
                        </w:pBdr>
                        <w:spacing w:after="60"/>
                        <w:rPr>
                          <w:i w:val="0"/>
                          <w:color w:val="auto"/>
                          <w:sz w:val="18"/>
                          <w:szCs w:val="18"/>
                        </w:rPr>
                      </w:pPr>
                      <w:r w:rsidRPr="009B50A6">
                        <w:rPr>
                          <w:i w:val="0"/>
                          <w:color w:val="auto"/>
                          <w:sz w:val="18"/>
                          <w:szCs w:val="18"/>
                        </w:rPr>
                        <w:t xml:space="preserve">An increase in the permitted </w:t>
                      </w:r>
                      <w:r>
                        <w:rPr>
                          <w:i w:val="0"/>
                          <w:color w:val="auto"/>
                          <w:sz w:val="18"/>
                          <w:szCs w:val="18"/>
                        </w:rPr>
                        <w:t>developed floor area</w:t>
                      </w:r>
                      <w:r w:rsidRPr="009B50A6">
                        <w:rPr>
                          <w:i w:val="0"/>
                          <w:color w:val="auto"/>
                          <w:sz w:val="18"/>
                          <w:szCs w:val="18"/>
                        </w:rPr>
                        <w:t xml:space="preserve"> may be allowed based on the provision of value-added features to new or existing development, as shown in Figure 3.</w:t>
                      </w:r>
                    </w:p>
                    <w:p w14:paraId="54C3098B" w14:textId="6F285AFD" w:rsidR="006E4E38" w:rsidRPr="000A57EA" w:rsidRDefault="006E4E38" w:rsidP="000A57EA">
                      <w:pPr>
                        <w:pStyle w:val="Sidebar-Definition"/>
                        <w:pBdr>
                          <w:top w:val="none" w:sz="0" w:space="0" w:color="auto"/>
                          <w:bottom w:val="none" w:sz="0" w:space="0" w:color="auto"/>
                        </w:pBdr>
                        <w:spacing w:after="240"/>
                        <w:rPr>
                          <w:i w:val="0"/>
                          <w:color w:val="auto"/>
                          <w:sz w:val="18"/>
                          <w:szCs w:val="18"/>
                        </w:rPr>
                      </w:pPr>
                      <w:r w:rsidRPr="009B50A6">
                        <w:rPr>
                          <w:i w:val="0"/>
                          <w:color w:val="auto"/>
                          <w:sz w:val="18"/>
                          <w:szCs w:val="18"/>
                        </w:rPr>
                        <w:t>The amount of the permissible increase, or bonus</w:t>
                      </w:r>
                      <w:r>
                        <w:rPr>
                          <w:i w:val="0"/>
                          <w:color w:val="auto"/>
                          <w:sz w:val="18"/>
                          <w:szCs w:val="18"/>
                        </w:rPr>
                        <w:t>,</w:t>
                      </w:r>
                      <w:r w:rsidRPr="009B50A6">
                        <w:rPr>
                          <w:i w:val="0"/>
                          <w:color w:val="auto"/>
                          <w:sz w:val="18"/>
                          <w:szCs w:val="18"/>
                        </w:rPr>
                        <w:t xml:space="preserve"> will vary based on the community character.</w:t>
                      </w:r>
                    </w:p>
                    <w:tbl>
                      <w:tblPr>
                        <w:tblStyle w:val="TableGrid"/>
                        <w:tblW w:w="4315" w:type="dxa"/>
                        <w:shd w:val="clear" w:color="auto" w:fill="D7D7D7" w:themeFill="background2"/>
                        <w:tblLayout w:type="fixed"/>
                        <w:tblCellMar>
                          <w:left w:w="58" w:type="dxa"/>
                          <w:right w:w="58" w:type="dxa"/>
                        </w:tblCellMar>
                        <w:tblLook w:val="04A0" w:firstRow="1" w:lastRow="0" w:firstColumn="1" w:lastColumn="0" w:noHBand="0" w:noVBand="1"/>
                      </w:tblPr>
                      <w:tblGrid>
                        <w:gridCol w:w="2340"/>
                        <w:gridCol w:w="720"/>
                        <w:gridCol w:w="715"/>
                        <w:gridCol w:w="540"/>
                      </w:tblGrid>
                      <w:tr w:rsidR="006E4E38" w:rsidRPr="009327D3" w14:paraId="4C4A3CA1" w14:textId="77777777" w:rsidTr="000A57EA">
                        <w:tc>
                          <w:tcPr>
                            <w:tcW w:w="4315" w:type="dxa"/>
                            <w:gridSpan w:val="4"/>
                            <w:tcBorders>
                              <w:top w:val="nil"/>
                              <w:left w:val="nil"/>
                              <w:bottom w:val="single" w:sz="4" w:space="0" w:color="BFBFBF" w:themeColor="background1" w:themeShade="BF"/>
                              <w:right w:val="single" w:sz="4" w:space="0" w:color="BFBFBF" w:themeColor="background1" w:themeShade="BF"/>
                            </w:tcBorders>
                            <w:shd w:val="clear" w:color="auto" w:fill="D7D7D7" w:themeFill="background2"/>
                            <w:vAlign w:val="bottom"/>
                          </w:tcPr>
                          <w:p w14:paraId="08B7AE55" w14:textId="3D8AFBBF" w:rsidR="006E4E38" w:rsidRDefault="006E4E38" w:rsidP="000A57EA">
                            <w:pPr>
                              <w:pStyle w:val="MapHeader"/>
                              <w:spacing w:after="0"/>
                              <w:jc w:val="right"/>
                              <w:rPr>
                                <w:sz w:val="18"/>
                              </w:rPr>
                            </w:pPr>
                            <w:r w:rsidRPr="009327D3">
                              <w:rPr>
                                <w:sz w:val="18"/>
                              </w:rPr>
                              <w:t>Recommended Bonus</w:t>
                            </w:r>
                            <w:r>
                              <w:rPr>
                                <w:sz w:val="18"/>
                              </w:rPr>
                              <w:t xml:space="preserve"> Square</w:t>
                            </w:r>
                          </w:p>
                          <w:p w14:paraId="2BC55492" w14:textId="7B9470C8" w:rsidR="006E4E38" w:rsidRPr="009327D3" w:rsidRDefault="006E4E38" w:rsidP="000A57EA">
                            <w:pPr>
                              <w:pStyle w:val="MapHeader"/>
                              <w:spacing w:after="0"/>
                              <w:jc w:val="right"/>
                              <w:rPr>
                                <w:smallCaps/>
                                <w:sz w:val="18"/>
                              </w:rPr>
                            </w:pPr>
                            <w:r>
                              <w:rPr>
                                <w:sz w:val="18"/>
                              </w:rPr>
                              <w:t>Footage Percentage Points</w:t>
                            </w:r>
                          </w:p>
                        </w:tc>
                      </w:tr>
                      <w:tr w:rsidR="006E4E38" w:rsidRPr="009327D3" w14:paraId="663D4FDA" w14:textId="77777777" w:rsidTr="00047C03">
                        <w:trPr>
                          <w:cantSplit/>
                          <w:trHeight w:val="1163"/>
                        </w:trPr>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bottom"/>
                          </w:tcPr>
                          <w:p w14:paraId="5704D34A" w14:textId="77777777" w:rsidR="006E4E38" w:rsidRPr="009327D3" w:rsidRDefault="006E4E38" w:rsidP="008B1879">
                            <w:pPr>
                              <w:pStyle w:val="MapHeader"/>
                              <w:spacing w:after="0"/>
                              <w:rPr>
                                <w:sz w:val="18"/>
                              </w:rPr>
                            </w:pPr>
                            <w:r w:rsidRPr="009327D3">
                              <w:rPr>
                                <w:sz w:val="18"/>
                              </w:rPr>
                              <w:t>Feature</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textDirection w:val="btLr"/>
                            <w:vAlign w:val="center"/>
                          </w:tcPr>
                          <w:p w14:paraId="6F2A9FD0" w14:textId="61094A4E" w:rsidR="006E4E38" w:rsidRPr="009327D3" w:rsidRDefault="006E4E38" w:rsidP="008B1879">
                            <w:pPr>
                              <w:ind w:left="113" w:right="113"/>
                              <w:jc w:val="center"/>
                              <w:rPr>
                                <w:b/>
                                <w:sz w:val="18"/>
                                <w:szCs w:val="18"/>
                              </w:rPr>
                            </w:pPr>
                            <w:r w:rsidRPr="009327D3">
                              <w:rPr>
                                <w:b/>
                                <w:sz w:val="18"/>
                                <w:szCs w:val="18"/>
                              </w:rPr>
                              <w:t>Mature Neighbor</w:t>
                            </w:r>
                            <w:r w:rsidR="00047C03">
                              <w:rPr>
                                <w:b/>
                                <w:sz w:val="18"/>
                                <w:szCs w:val="18"/>
                              </w:rPr>
                              <w:t>-</w:t>
                            </w:r>
                            <w:r w:rsidRPr="009327D3">
                              <w:rPr>
                                <w:b/>
                                <w:sz w:val="18"/>
                                <w:szCs w:val="18"/>
                              </w:rPr>
                              <w:t>hood</w:t>
                            </w:r>
                          </w:p>
                        </w:tc>
                        <w:tc>
                          <w:tcPr>
                            <w:tcW w:w="715" w:type="dxa"/>
                            <w:tcBorders>
                              <w:top w:val="single" w:sz="4" w:space="0" w:color="7F7F7F" w:themeColor="text1" w:themeTint="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textDirection w:val="btLr"/>
                            <w:vAlign w:val="center"/>
                          </w:tcPr>
                          <w:p w14:paraId="5141D7E9" w14:textId="77777777" w:rsidR="006E4E38" w:rsidRPr="009327D3" w:rsidRDefault="006E4E38" w:rsidP="008B1879">
                            <w:pPr>
                              <w:ind w:left="113" w:right="113"/>
                              <w:jc w:val="center"/>
                              <w:rPr>
                                <w:b/>
                                <w:sz w:val="18"/>
                                <w:szCs w:val="18"/>
                              </w:rPr>
                            </w:pPr>
                            <w:r w:rsidRPr="009327D3">
                              <w:rPr>
                                <w:b/>
                                <w:sz w:val="18"/>
                                <w:szCs w:val="18"/>
                              </w:rPr>
                              <w:t>Transition</w:t>
                            </w:r>
                          </w:p>
                        </w:tc>
                        <w:tc>
                          <w:tcPr>
                            <w:tcW w:w="540" w:type="dxa"/>
                            <w:tcBorders>
                              <w:top w:val="single" w:sz="4" w:space="0" w:color="7F7F7F" w:themeColor="text1" w:themeTint="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textDirection w:val="btLr"/>
                            <w:vAlign w:val="center"/>
                          </w:tcPr>
                          <w:p w14:paraId="6604EE78" w14:textId="77777777" w:rsidR="006E4E38" w:rsidRPr="009327D3" w:rsidRDefault="006E4E38" w:rsidP="008B1879">
                            <w:pPr>
                              <w:ind w:left="113" w:right="113"/>
                              <w:jc w:val="center"/>
                              <w:rPr>
                                <w:smallCaps/>
                                <w:sz w:val="18"/>
                                <w:szCs w:val="18"/>
                              </w:rPr>
                            </w:pPr>
                            <w:r w:rsidRPr="009327D3">
                              <w:rPr>
                                <w:b/>
                                <w:sz w:val="18"/>
                                <w:szCs w:val="18"/>
                              </w:rPr>
                              <w:t>Growing Suburb</w:t>
                            </w:r>
                          </w:p>
                        </w:tc>
                      </w:tr>
                      <w:tr w:rsidR="006E4E38" w:rsidRPr="009327D3" w14:paraId="2B83BA3F"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92D4B5D" w14:textId="77777777" w:rsidR="006E4E38" w:rsidRPr="009327D3" w:rsidRDefault="006E4E38" w:rsidP="008B1879">
                            <w:pPr>
                              <w:pStyle w:val="MapHeader"/>
                              <w:spacing w:after="0"/>
                              <w:rPr>
                                <w:b w:val="0"/>
                                <w:sz w:val="18"/>
                              </w:rPr>
                            </w:pPr>
                            <w:r w:rsidRPr="009327D3">
                              <w:rPr>
                                <w:b w:val="0"/>
                                <w:sz w:val="18"/>
                              </w:rPr>
                              <w:t>Structured parking</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9B12193" w14:textId="77777777" w:rsidR="006E4E38" w:rsidRPr="009327D3" w:rsidRDefault="006E4E38" w:rsidP="008B1879">
                            <w:pPr>
                              <w:pStyle w:val="MapHeader"/>
                              <w:spacing w:after="0"/>
                              <w:jc w:val="center"/>
                              <w:rPr>
                                <w:b w:val="0"/>
                                <w:smallCaps/>
                                <w:sz w:val="18"/>
                              </w:rPr>
                            </w:pPr>
                            <w:r>
                              <w:rPr>
                                <w:b w:val="0"/>
                                <w:smallCaps/>
                                <w:sz w:val="18"/>
                              </w:rPr>
                              <w:t>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B61E8BB" w14:textId="77777777" w:rsidR="006E4E38" w:rsidRPr="009327D3" w:rsidRDefault="006E4E38" w:rsidP="008B1879">
                            <w:pPr>
                              <w:pStyle w:val="MapHeader"/>
                              <w:spacing w:after="0"/>
                              <w:jc w:val="center"/>
                              <w:rPr>
                                <w:b w:val="0"/>
                                <w:smallCaps/>
                                <w:sz w:val="18"/>
                              </w:rPr>
                            </w:pPr>
                            <w:r>
                              <w:rPr>
                                <w:b w:val="0"/>
                                <w:smallCaps/>
                                <w:sz w:val="18"/>
                              </w:rPr>
                              <w:t>2</w:t>
                            </w:r>
                            <w:r w:rsidRPr="009327D3">
                              <w:rPr>
                                <w:b w:val="0"/>
                                <w:smallCaps/>
                                <w:sz w:val="18"/>
                              </w:rPr>
                              <w:t>.5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62A3017" w14:textId="77777777" w:rsidR="006E4E38" w:rsidRPr="009327D3" w:rsidRDefault="006E4E38" w:rsidP="008B1879">
                            <w:pPr>
                              <w:pStyle w:val="MapHeader"/>
                              <w:spacing w:after="0"/>
                              <w:jc w:val="center"/>
                              <w:rPr>
                                <w:b w:val="0"/>
                                <w:smallCaps/>
                                <w:sz w:val="18"/>
                              </w:rPr>
                            </w:pPr>
                            <w:r>
                              <w:rPr>
                                <w:b w:val="0"/>
                                <w:smallCaps/>
                                <w:sz w:val="18"/>
                              </w:rPr>
                              <w:t>2.5</w:t>
                            </w:r>
                          </w:p>
                        </w:tc>
                      </w:tr>
                      <w:tr w:rsidR="006E4E38" w:rsidRPr="009327D3" w14:paraId="1468657E"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78CDF32" w14:textId="77777777" w:rsidR="006E4E38" w:rsidRPr="009327D3" w:rsidRDefault="006E4E38" w:rsidP="008B1879">
                            <w:pPr>
                              <w:pStyle w:val="MapHeader"/>
                              <w:spacing w:after="0"/>
                              <w:rPr>
                                <w:b w:val="0"/>
                                <w:sz w:val="18"/>
                              </w:rPr>
                            </w:pPr>
                            <w:r w:rsidRPr="009327D3">
                              <w:rPr>
                                <w:b w:val="0"/>
                                <w:sz w:val="18"/>
                              </w:rPr>
                              <w:t>Underground parking</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25B78F9" w14:textId="77777777" w:rsidR="006E4E38" w:rsidRPr="009327D3" w:rsidRDefault="006E4E38" w:rsidP="008B1879">
                            <w:pPr>
                              <w:pStyle w:val="MapHeader"/>
                              <w:spacing w:after="0"/>
                              <w:jc w:val="center"/>
                              <w:rPr>
                                <w:b w:val="0"/>
                                <w:smallCaps/>
                                <w:sz w:val="18"/>
                              </w:rPr>
                            </w:pPr>
                            <w:r w:rsidRPr="009327D3">
                              <w:rPr>
                                <w:b w:val="0"/>
                                <w:smallCaps/>
                                <w:sz w:val="18"/>
                              </w:rPr>
                              <w:t>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A3CD361" w14:textId="77777777" w:rsidR="006E4E38" w:rsidRPr="009327D3" w:rsidRDefault="006E4E38" w:rsidP="008B1879">
                            <w:pPr>
                              <w:pStyle w:val="MapHeader"/>
                              <w:spacing w:after="0"/>
                              <w:jc w:val="center"/>
                              <w:rPr>
                                <w:b w:val="0"/>
                                <w:smallCaps/>
                                <w:sz w:val="18"/>
                              </w:rPr>
                            </w:pPr>
                            <w:r w:rsidRPr="009327D3">
                              <w:rPr>
                                <w:b w:val="0"/>
                                <w:smallCaps/>
                                <w:sz w:val="18"/>
                              </w:rPr>
                              <w:t>2.5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A8611DF" w14:textId="77777777" w:rsidR="006E4E38" w:rsidRPr="009327D3" w:rsidRDefault="006E4E38" w:rsidP="008B1879">
                            <w:pPr>
                              <w:pStyle w:val="MapHeader"/>
                              <w:spacing w:after="0"/>
                              <w:jc w:val="center"/>
                              <w:rPr>
                                <w:b w:val="0"/>
                                <w:smallCaps/>
                                <w:sz w:val="18"/>
                              </w:rPr>
                            </w:pPr>
                            <w:r w:rsidRPr="009327D3">
                              <w:rPr>
                                <w:b w:val="0"/>
                                <w:smallCaps/>
                                <w:sz w:val="18"/>
                              </w:rPr>
                              <w:t>2.5</w:t>
                            </w:r>
                          </w:p>
                        </w:tc>
                      </w:tr>
                      <w:tr w:rsidR="006E4E38" w:rsidRPr="009327D3" w14:paraId="07EC5444"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40A3F36" w14:textId="77777777" w:rsidR="006E4E38" w:rsidRPr="009327D3" w:rsidRDefault="006E4E38" w:rsidP="008B1879">
                            <w:pPr>
                              <w:pStyle w:val="MapHeader"/>
                              <w:spacing w:after="0"/>
                              <w:rPr>
                                <w:b w:val="0"/>
                                <w:sz w:val="18"/>
                              </w:rPr>
                            </w:pPr>
                            <w:r w:rsidRPr="009327D3">
                              <w:rPr>
                                <w:b w:val="0"/>
                                <w:sz w:val="18"/>
                              </w:rPr>
                              <w:t>Preservation of a historic structure or facade</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827A315" w14:textId="77777777" w:rsidR="006E4E38" w:rsidRPr="009327D3" w:rsidRDefault="006E4E38" w:rsidP="008B1879">
                            <w:pPr>
                              <w:pStyle w:val="MapHeader"/>
                              <w:spacing w:after="0"/>
                              <w:jc w:val="center"/>
                              <w:rPr>
                                <w:b w:val="0"/>
                                <w:smallCaps/>
                                <w:sz w:val="18"/>
                              </w:rPr>
                            </w:pPr>
                            <w:r w:rsidRPr="009327D3">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3A81367" w14:textId="77777777" w:rsidR="006E4E38" w:rsidRPr="009327D3" w:rsidRDefault="006E4E38" w:rsidP="008B1879">
                            <w:pPr>
                              <w:pStyle w:val="MapHeader"/>
                              <w:spacing w:after="0"/>
                              <w:jc w:val="center"/>
                              <w:rPr>
                                <w:b w:val="0"/>
                                <w:smallCaps/>
                                <w:sz w:val="18"/>
                              </w:rPr>
                            </w:pPr>
                            <w:r w:rsidRPr="009327D3">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1FD27CB" w14:textId="77777777" w:rsidR="006E4E38" w:rsidRPr="009327D3" w:rsidRDefault="006E4E38" w:rsidP="008B1879">
                            <w:pPr>
                              <w:pStyle w:val="MapHeader"/>
                              <w:spacing w:after="0"/>
                              <w:jc w:val="center"/>
                              <w:rPr>
                                <w:b w:val="0"/>
                                <w:smallCaps/>
                                <w:sz w:val="18"/>
                              </w:rPr>
                            </w:pPr>
                            <w:r w:rsidRPr="009327D3">
                              <w:rPr>
                                <w:b w:val="0"/>
                                <w:smallCaps/>
                                <w:sz w:val="18"/>
                              </w:rPr>
                              <w:t>2</w:t>
                            </w:r>
                          </w:p>
                        </w:tc>
                      </w:tr>
                      <w:tr w:rsidR="006E4E38" w:rsidRPr="009327D3" w14:paraId="0AE38D3E"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0696D0D" w14:textId="77777777" w:rsidR="006E4E38" w:rsidRPr="009327D3" w:rsidRDefault="006E4E38" w:rsidP="008B1879">
                            <w:pPr>
                              <w:pStyle w:val="MapHeader"/>
                              <w:spacing w:after="0"/>
                              <w:rPr>
                                <w:b w:val="0"/>
                                <w:sz w:val="18"/>
                              </w:rPr>
                            </w:pPr>
                            <w:r w:rsidRPr="009327D3">
                              <w:rPr>
                                <w:b w:val="0"/>
                                <w:sz w:val="18"/>
                              </w:rPr>
                              <w:t>Replacement of existing nonconforming signage</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78955FA" w14:textId="77777777" w:rsidR="006E4E38" w:rsidRPr="009327D3" w:rsidRDefault="006E4E38" w:rsidP="008B1879">
                            <w:pPr>
                              <w:pStyle w:val="MapHeader"/>
                              <w:spacing w:after="0"/>
                              <w:jc w:val="center"/>
                              <w:rPr>
                                <w:b w:val="0"/>
                                <w:smallCaps/>
                                <w:sz w:val="18"/>
                              </w:rPr>
                            </w:pPr>
                            <w:r>
                              <w:rPr>
                                <w:b w:val="0"/>
                                <w:smallCaps/>
                                <w:sz w:val="18"/>
                              </w:rPr>
                              <w:t>2.5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AB431E3" w14:textId="77777777" w:rsidR="006E4E38" w:rsidRPr="009327D3" w:rsidRDefault="006E4E38" w:rsidP="008B1879">
                            <w:pPr>
                              <w:pStyle w:val="MapHeader"/>
                              <w:spacing w:after="0"/>
                              <w:jc w:val="center"/>
                              <w:rPr>
                                <w:b w:val="0"/>
                                <w:smallCaps/>
                                <w:sz w:val="18"/>
                              </w:rPr>
                            </w:pPr>
                            <w:r>
                              <w:rPr>
                                <w:b w:val="0"/>
                                <w:smallCaps/>
                                <w:sz w:val="18"/>
                              </w:rPr>
                              <w:t>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DEA91AD" w14:textId="77777777" w:rsidR="006E4E38" w:rsidRPr="009327D3" w:rsidRDefault="006E4E38" w:rsidP="008B1879">
                            <w:pPr>
                              <w:pStyle w:val="MapHeader"/>
                              <w:spacing w:after="0"/>
                              <w:jc w:val="center"/>
                              <w:rPr>
                                <w:b w:val="0"/>
                                <w:smallCaps/>
                                <w:sz w:val="18"/>
                              </w:rPr>
                            </w:pPr>
                            <w:r>
                              <w:rPr>
                                <w:b w:val="0"/>
                                <w:smallCaps/>
                                <w:sz w:val="18"/>
                              </w:rPr>
                              <w:t>2.5</w:t>
                            </w:r>
                          </w:p>
                        </w:tc>
                      </w:tr>
                      <w:tr w:rsidR="006E4E38" w:rsidRPr="009327D3" w14:paraId="3CBD4DE9"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56AE2C82" w14:textId="77777777" w:rsidR="006E4E38" w:rsidRPr="009327D3" w:rsidRDefault="006E4E38" w:rsidP="008B1879">
                            <w:pPr>
                              <w:pStyle w:val="MapHeader"/>
                              <w:spacing w:after="0"/>
                              <w:rPr>
                                <w:b w:val="0"/>
                                <w:sz w:val="18"/>
                              </w:rPr>
                            </w:pPr>
                            <w:r w:rsidRPr="009327D3">
                              <w:rPr>
                                <w:b w:val="0"/>
                                <w:sz w:val="18"/>
                              </w:rPr>
                              <w:t xml:space="preserve">Provision of streetscape amenities </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2EE5EC6"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DB6D32E"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9D0724A" w14:textId="77777777" w:rsidR="006E4E38" w:rsidRPr="009327D3" w:rsidRDefault="006E4E38" w:rsidP="008B1879">
                            <w:pPr>
                              <w:pStyle w:val="MapHeader"/>
                              <w:spacing w:after="0"/>
                              <w:jc w:val="center"/>
                              <w:rPr>
                                <w:b w:val="0"/>
                                <w:smallCaps/>
                                <w:sz w:val="18"/>
                              </w:rPr>
                            </w:pPr>
                            <w:r>
                              <w:rPr>
                                <w:b w:val="0"/>
                                <w:smallCaps/>
                                <w:sz w:val="18"/>
                              </w:rPr>
                              <w:t>2</w:t>
                            </w:r>
                          </w:p>
                        </w:tc>
                      </w:tr>
                      <w:tr w:rsidR="006E4E38" w:rsidRPr="009327D3" w14:paraId="6DBAFD24"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562B2FE" w14:textId="77777777" w:rsidR="006E4E38" w:rsidRPr="009327D3" w:rsidRDefault="006E4E38" w:rsidP="008B1879">
                            <w:pPr>
                              <w:pStyle w:val="MapHeader"/>
                              <w:spacing w:after="0"/>
                              <w:rPr>
                                <w:b w:val="0"/>
                                <w:sz w:val="18"/>
                              </w:rPr>
                            </w:pPr>
                            <w:r>
                              <w:rPr>
                                <w:b w:val="0"/>
                                <w:sz w:val="18"/>
                              </w:rPr>
                              <w:t>Multimodal Center</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679A1D2" w14:textId="77777777" w:rsidR="006E4E38" w:rsidRPr="009327D3" w:rsidRDefault="006E4E38" w:rsidP="008B1879">
                            <w:pPr>
                              <w:pStyle w:val="MapHeader"/>
                              <w:spacing w:after="0"/>
                              <w:jc w:val="center"/>
                              <w:rPr>
                                <w:b w:val="0"/>
                                <w:smallCaps/>
                                <w:sz w:val="18"/>
                              </w:rPr>
                            </w:pPr>
                            <w:r>
                              <w:rPr>
                                <w:b w:val="0"/>
                                <w:smallCaps/>
                                <w:sz w:val="18"/>
                              </w:rPr>
                              <w:t>2.5</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341F68B" w14:textId="77777777" w:rsidR="006E4E38" w:rsidRPr="009327D3" w:rsidRDefault="006E4E38" w:rsidP="008B1879">
                            <w:pPr>
                              <w:pStyle w:val="MapHeader"/>
                              <w:spacing w:after="0"/>
                              <w:jc w:val="center"/>
                              <w:rPr>
                                <w:b w:val="0"/>
                                <w:smallCaps/>
                                <w:sz w:val="18"/>
                              </w:rPr>
                            </w:pPr>
                            <w:r>
                              <w:rPr>
                                <w:b w:val="0"/>
                                <w:smallCaps/>
                                <w:sz w:val="18"/>
                              </w:rPr>
                              <w:t>2.5</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49BF2B7" w14:textId="77777777" w:rsidR="006E4E38" w:rsidRPr="009327D3" w:rsidRDefault="006E4E38" w:rsidP="008B1879">
                            <w:pPr>
                              <w:pStyle w:val="MapHeader"/>
                              <w:spacing w:after="0"/>
                              <w:jc w:val="center"/>
                              <w:rPr>
                                <w:b w:val="0"/>
                                <w:smallCaps/>
                                <w:sz w:val="18"/>
                              </w:rPr>
                            </w:pPr>
                            <w:r>
                              <w:rPr>
                                <w:b w:val="0"/>
                                <w:smallCaps/>
                                <w:sz w:val="18"/>
                              </w:rPr>
                              <w:t>5</w:t>
                            </w:r>
                          </w:p>
                        </w:tc>
                      </w:tr>
                      <w:tr w:rsidR="006E4E38" w:rsidRPr="009327D3" w14:paraId="6F57B805"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398E43CB" w14:textId="77777777" w:rsidR="006E4E38" w:rsidRPr="009327D3" w:rsidRDefault="006E4E38" w:rsidP="008B1879">
                            <w:pPr>
                              <w:pStyle w:val="MapHeader"/>
                              <w:spacing w:after="0"/>
                              <w:rPr>
                                <w:b w:val="0"/>
                                <w:sz w:val="18"/>
                              </w:rPr>
                            </w:pPr>
                            <w:r w:rsidRPr="009327D3">
                              <w:rPr>
                                <w:b w:val="0"/>
                                <w:sz w:val="18"/>
                              </w:rPr>
                              <w:t>Green roof</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1CB8403"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7942296"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28FF9083" w14:textId="77777777" w:rsidR="006E4E38" w:rsidRPr="009327D3" w:rsidRDefault="006E4E38" w:rsidP="008B1879">
                            <w:pPr>
                              <w:pStyle w:val="MapHeader"/>
                              <w:spacing w:after="0"/>
                              <w:jc w:val="center"/>
                              <w:rPr>
                                <w:b w:val="0"/>
                                <w:smallCaps/>
                                <w:sz w:val="18"/>
                              </w:rPr>
                            </w:pPr>
                            <w:r>
                              <w:rPr>
                                <w:b w:val="0"/>
                                <w:smallCaps/>
                                <w:sz w:val="18"/>
                              </w:rPr>
                              <w:t>2</w:t>
                            </w:r>
                          </w:p>
                        </w:tc>
                      </w:tr>
                      <w:tr w:rsidR="006E4E38" w:rsidRPr="009327D3" w14:paraId="61A87104" w14:textId="77777777" w:rsidTr="00047C03">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33B8E22" w14:textId="77777777" w:rsidR="006E4E38" w:rsidRPr="009327D3" w:rsidRDefault="006E4E38" w:rsidP="008B1879">
                            <w:pPr>
                              <w:pStyle w:val="MapHeader"/>
                              <w:spacing w:after="0"/>
                              <w:rPr>
                                <w:b w:val="0"/>
                                <w:sz w:val="18"/>
                              </w:rPr>
                            </w:pPr>
                            <w:r w:rsidRPr="009327D3">
                              <w:rPr>
                                <w:b w:val="0"/>
                                <w:sz w:val="18"/>
                              </w:rPr>
                              <w:t>Alternative energy sources</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6EC85AA2"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749E01B"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8272AFA" w14:textId="77777777" w:rsidR="006E4E38" w:rsidRPr="009327D3" w:rsidRDefault="006E4E38" w:rsidP="008B1879">
                            <w:pPr>
                              <w:pStyle w:val="MapHeader"/>
                              <w:spacing w:after="0"/>
                              <w:jc w:val="center"/>
                              <w:rPr>
                                <w:b w:val="0"/>
                                <w:smallCaps/>
                                <w:sz w:val="18"/>
                              </w:rPr>
                            </w:pPr>
                            <w:r>
                              <w:rPr>
                                <w:b w:val="0"/>
                                <w:smallCaps/>
                                <w:sz w:val="18"/>
                              </w:rPr>
                              <w:t>2</w:t>
                            </w:r>
                          </w:p>
                        </w:tc>
                      </w:tr>
                      <w:tr w:rsidR="006E4E38" w:rsidRPr="009327D3" w14:paraId="2EA27E9F" w14:textId="77777777" w:rsidTr="00047C03">
                        <w:trPr>
                          <w:trHeight w:val="353"/>
                        </w:trPr>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16048923" w14:textId="77777777" w:rsidR="006E4E38" w:rsidRPr="009327D3" w:rsidRDefault="006E4E38" w:rsidP="008B1879">
                            <w:pPr>
                              <w:pStyle w:val="MapHeader"/>
                              <w:keepNext/>
                              <w:keepLines/>
                              <w:spacing w:after="0"/>
                              <w:rPr>
                                <w:b w:val="0"/>
                                <w:sz w:val="18"/>
                              </w:rPr>
                            </w:pPr>
                            <w:r w:rsidRPr="009327D3">
                              <w:rPr>
                                <w:b w:val="0"/>
                                <w:sz w:val="18"/>
                              </w:rPr>
                              <w:t>Green building design</w:t>
                            </w:r>
                          </w:p>
                        </w:tc>
                        <w:tc>
                          <w:tcPr>
                            <w:tcW w:w="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470DBFA8" w14:textId="77777777" w:rsidR="006E4E38" w:rsidRPr="009327D3" w:rsidRDefault="006E4E38" w:rsidP="008B1879">
                            <w:pPr>
                              <w:pStyle w:val="MapHeader"/>
                              <w:spacing w:after="0"/>
                              <w:jc w:val="center"/>
                              <w:rPr>
                                <w:b w:val="0"/>
                                <w:smallCaps/>
                                <w:sz w:val="18"/>
                              </w:rPr>
                            </w:pPr>
                            <w:r>
                              <w:rPr>
                                <w:b w:val="0"/>
                                <w:smallCaps/>
                                <w:sz w:val="18"/>
                              </w:rPr>
                              <w:t>2</w:t>
                            </w:r>
                          </w:p>
                        </w:tc>
                        <w:tc>
                          <w:tcPr>
                            <w:tcW w:w="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757E75DB" w14:textId="77777777" w:rsidR="006E4E38" w:rsidRPr="009327D3" w:rsidRDefault="006E4E38" w:rsidP="008B1879">
                            <w:pPr>
                              <w:pStyle w:val="MapHeader"/>
                              <w:spacing w:after="0"/>
                              <w:jc w:val="center"/>
                              <w:rPr>
                                <w:b w:val="0"/>
                                <w:smallCaps/>
                                <w:sz w:val="18"/>
                              </w:rPr>
                            </w:pPr>
                            <w:r>
                              <w:rPr>
                                <w:b w:val="0"/>
                                <w:smallCaps/>
                                <w:sz w:val="18"/>
                              </w:rPr>
                              <w:t>2</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7D7D7" w:themeFill="background2"/>
                            <w:vAlign w:val="center"/>
                          </w:tcPr>
                          <w:p w14:paraId="0F7C4CFF" w14:textId="77777777" w:rsidR="006E4E38" w:rsidRPr="009327D3" w:rsidRDefault="006E4E38" w:rsidP="008B1879">
                            <w:pPr>
                              <w:pStyle w:val="MapHeader"/>
                              <w:spacing w:after="0"/>
                              <w:jc w:val="center"/>
                              <w:rPr>
                                <w:b w:val="0"/>
                                <w:smallCaps/>
                                <w:sz w:val="18"/>
                              </w:rPr>
                            </w:pPr>
                            <w:r>
                              <w:rPr>
                                <w:b w:val="0"/>
                                <w:smallCaps/>
                                <w:sz w:val="18"/>
                              </w:rPr>
                              <w:t>2</w:t>
                            </w:r>
                          </w:p>
                        </w:tc>
                      </w:tr>
                    </w:tbl>
                    <w:p w14:paraId="3AECBCC6" w14:textId="77777777" w:rsidR="006E4E38" w:rsidRPr="008B1879" w:rsidRDefault="006E4E38" w:rsidP="008B1879"/>
                  </w:txbxContent>
                </v:textbox>
                <w10:wrap anchorx="margin"/>
              </v:shape>
            </w:pict>
          </mc:Fallback>
        </mc:AlternateContent>
      </w:r>
      <w:r w:rsidR="006B48D7" w:rsidRPr="00EB160D">
        <w:t>Bonus Provisions</w:t>
      </w:r>
      <w:bookmarkEnd w:id="3"/>
    </w:p>
    <w:p w14:paraId="3839ED68" w14:textId="56AE592A" w:rsidR="00D65B07" w:rsidRPr="00C81990" w:rsidRDefault="00D65B07" w:rsidP="00D65B07">
      <w:pPr>
        <w:pStyle w:val="ListParagraph"/>
        <w:numPr>
          <w:ilvl w:val="1"/>
          <w:numId w:val="9"/>
        </w:numPr>
        <w:spacing w:after="120" w:line="240" w:lineRule="auto"/>
      </w:pPr>
      <w:r w:rsidRPr="00EB160D">
        <w:t>Bonus Provisions</w:t>
      </w:r>
      <w:r w:rsidR="001E4057">
        <w:t>:</w:t>
      </w:r>
      <w:r w:rsidRPr="00EB160D">
        <w:t xml:space="preserve"> An increase of </w:t>
      </w:r>
      <w:r w:rsidR="004030FD" w:rsidRPr="004030FD">
        <w:rPr>
          <w:color w:val="000000" w:themeColor="text1"/>
          <w:shd w:val="clear" w:color="auto" w:fill="2478CC" w:themeFill="text2"/>
        </w:rPr>
        <w:t>__</w:t>
      </w:r>
      <w:r w:rsidR="00D71D0A">
        <w:t xml:space="preserve"> percentage points of allowable </w:t>
      </w:r>
      <w:r w:rsidR="00773A73">
        <w:t>developed square footage</w:t>
      </w:r>
      <w:r w:rsidRPr="00622A2A">
        <w:t xml:space="preserve"> for a total </w:t>
      </w:r>
      <w:r w:rsidR="00773A73">
        <w:t>developable square footage</w:t>
      </w:r>
      <w:r w:rsidRPr="00622A2A">
        <w:t xml:space="preserve"> of </w:t>
      </w:r>
      <w:r w:rsidR="004030FD" w:rsidRPr="004030FD">
        <w:rPr>
          <w:color w:val="000000" w:themeColor="text1"/>
          <w:shd w:val="clear" w:color="auto" w:fill="2478CC" w:themeFill="text2"/>
        </w:rPr>
        <w:t>__</w:t>
      </w:r>
      <w:r w:rsidR="00773A73">
        <w:t xml:space="preserve">% </w:t>
      </w:r>
      <w:r>
        <w:t xml:space="preserve">is </w:t>
      </w:r>
      <w:r w:rsidRPr="00EB160D">
        <w:t>permitted for the following:</w:t>
      </w:r>
      <w:r w:rsidRPr="00685C99">
        <w:t xml:space="preserve"> </w:t>
      </w:r>
    </w:p>
    <w:p w14:paraId="74B4F134" w14:textId="5EE42AF1" w:rsidR="00A23438" w:rsidRPr="00206F76" w:rsidRDefault="00047C03" w:rsidP="00206F76">
      <w:pPr>
        <w:spacing w:after="0"/>
        <w:ind w:left="720"/>
        <w:rPr>
          <w:b/>
        </w:rPr>
      </w:pPr>
      <w:r w:rsidRPr="00CC7C41">
        <w:rPr>
          <w:noProof/>
        </w:rPr>
        <mc:AlternateContent>
          <mc:Choice Requires="wps">
            <w:drawing>
              <wp:anchor distT="0" distB="0" distL="114300" distR="114300" simplePos="0" relativeHeight="251786240" behindDoc="0" locked="0" layoutInCell="1" allowOverlap="1" wp14:anchorId="2B120617" wp14:editId="7B66643B">
                <wp:simplePos x="0" y="0"/>
                <wp:positionH relativeFrom="margin">
                  <wp:posOffset>5943600</wp:posOffset>
                </wp:positionH>
                <wp:positionV relativeFrom="paragraph">
                  <wp:posOffset>4042410</wp:posOffset>
                </wp:positionV>
                <wp:extent cx="2743200" cy="4210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43200" cy="421005"/>
                        </a:xfrm>
                        <a:prstGeom prst="rect">
                          <a:avLst/>
                        </a:prstGeom>
                        <a:noFill/>
                        <a:ln w="6350">
                          <a:noFill/>
                        </a:ln>
                      </wps:spPr>
                      <wps:txbx>
                        <w:txbxContent>
                          <w:p w14:paraId="5FA8B8D0" w14:textId="1DAC1F0C" w:rsidR="006E4E38" w:rsidRPr="00B07736" w:rsidRDefault="006E4E38" w:rsidP="00026D24">
                            <w:pPr>
                              <w:pBdr>
                                <w:top w:val="single" w:sz="4" w:space="1" w:color="2478CC" w:themeColor="text2"/>
                                <w:bottom w:val="single" w:sz="4" w:space="1" w:color="2478CC" w:themeColor="text2"/>
                              </w:pBdr>
                              <w:spacing w:after="0" w:line="240" w:lineRule="auto"/>
                              <w:rPr>
                                <w:b/>
                                <w:color w:val="2478CC" w:themeColor="text2"/>
                                <w:sz w:val="18"/>
                                <w:szCs w:val="18"/>
                              </w:rPr>
                            </w:pPr>
                            <w:r>
                              <w:rPr>
                                <w:b/>
                                <w:color w:val="2478CC" w:themeColor="text2"/>
                                <w:sz w:val="18"/>
                                <w:szCs w:val="18"/>
                              </w:rPr>
                              <w:t>Transit Access</w:t>
                            </w:r>
                          </w:p>
                          <w:p w14:paraId="66C6F9F2" w14:textId="20A3F100" w:rsidR="006E4E38" w:rsidRPr="00095B65" w:rsidRDefault="006E4E38" w:rsidP="00026D24">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047C03">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0617" id="Text Box 35" o:spid="_x0000_s1046" type="#_x0000_t202" style="position:absolute;left:0;text-align:left;margin-left:468pt;margin-top:318.3pt;width:3in;height:33.1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1OLwIAAFsEAAAOAAAAZHJzL2Uyb0RvYy54bWysVN9v2jAQfp+0/8Hy+0iAQjdEqFgrpklV&#10;WwmmPhvHIZESn2cbEvbX77MDFHV7mvbi3C+f777vLvO7rqnZQVlXkc74cJByprSkvNK7jP/YrD59&#10;5sx5oXNRk1YZPyrH7xYfP8xbM1MjKqnOlWVIot2sNRkvvTezJHGyVI1wAzJKw1mQbYSHandJbkWL&#10;7E2djNJ0mrRkc2NJKudgfeidfBHzF4WS/rkonPKszjhq8/G08dyGM1nMxWxnhSkreSpD/EMVjag0&#10;Hr2kehBesL2t/kjVVNKSo8IPJDUJFUUlVewB3QzTd92sS2FU7AXgOHOByf2/tPLp8GJZlWd8POFM&#10;iwYcbVTn2VfqGEzApzVuhrC1QaDvYAfPZ7uDMbTdFbYJXzTE4AfSxwu6IZuEcXR7MwZlnEn4bkbD&#10;NI3pk7fbxjr/TVHDgpBxC/YiqOLw6DwqQeg5JDymaVXVdWSw1qzN+HQ8SeOFiwc3ao2LoYe+1iD5&#10;btvFnodfzo1sKT+iP0v9hDgjVxWKeBTOvwiLkUDdGHP/jKOoCY/RSeKsJPvrb/YQD6bg5azFiGXc&#10;/dwLqzirv2twOJ5ObqeYyWvFXivba0Xvm3vCFA+xUEZGETVZX5/FwlLzim1YhlfhElri7Yz7s3jv&#10;+8HHNkm1XMYgTKER/lGvjQypA6wB4k33Kqw58eDB4BOdh1HM3tHRx/aELPeeiipyFYDuUT3hjwmO&#10;FJ62LazItR6j3v4Ji98AAAD//wMAUEsDBBQABgAIAAAAIQBJ9Rny3wAAAAwBAAAPAAAAZHJzL2Rv&#10;d25yZXYueG1sTI/BTsMwEETvSPyDtUjcqE0imSZkUyGkXjiRwoGjmyxJ1Hidxk4a/h73BMfZGc2+&#10;KXarHcRCk+8dIzxuFAji2jU9twifH/uHLQgfDDdmcEwIP+RhV97eFCZv3IUrWg6hFbGEfW4QuhDG&#10;XEpfd2SN37iROHrfbrImRDm1spnMJZbbQSZKaWlNz/FDZ0Z67ag+HWaLkNi3+UvZYM8qM++n5Vwt&#10;cl8h3t+tL88gAq3hLwxX/IgOZWQ6upkbLwaELNVxS0DQqdYgrolUb+PpiPCkkgxkWcj/I8pfAAAA&#10;//8DAFBLAQItABQABgAIAAAAIQC2gziS/gAAAOEBAAATAAAAAAAAAAAAAAAAAAAAAABbQ29udGVu&#10;dF9UeXBlc10ueG1sUEsBAi0AFAAGAAgAAAAhADj9If/WAAAAlAEAAAsAAAAAAAAAAAAAAAAALwEA&#10;AF9yZWxzLy5yZWxzUEsBAi0AFAAGAAgAAAAhACIfPU4vAgAAWwQAAA4AAAAAAAAAAAAAAAAALgIA&#10;AGRycy9lMm9Eb2MueG1sUEsBAi0AFAAGAAgAAAAhAEn1GfLfAAAADAEAAA8AAAAAAAAAAAAAAAAA&#10;iQQAAGRycy9kb3ducmV2LnhtbFBLBQYAAAAABAAEAPMAAACVBQAAAAA=&#10;" filled="f" stroked="f" strokeweight=".5pt">
                <v:textbox inset="2.88pt,2.88pt,2.88pt,2.88pt">
                  <w:txbxContent>
                    <w:p w14:paraId="5FA8B8D0" w14:textId="1DAC1F0C" w:rsidR="006E4E38" w:rsidRPr="00B07736" w:rsidRDefault="006E4E38" w:rsidP="00026D24">
                      <w:pPr>
                        <w:pBdr>
                          <w:top w:val="single" w:sz="4" w:space="1" w:color="2478CC" w:themeColor="text2"/>
                          <w:bottom w:val="single" w:sz="4" w:space="1" w:color="2478CC" w:themeColor="text2"/>
                        </w:pBdr>
                        <w:spacing w:after="0" w:line="240" w:lineRule="auto"/>
                        <w:rPr>
                          <w:b/>
                          <w:color w:val="2478CC" w:themeColor="text2"/>
                          <w:sz w:val="18"/>
                          <w:szCs w:val="18"/>
                        </w:rPr>
                      </w:pPr>
                      <w:r>
                        <w:rPr>
                          <w:b/>
                          <w:color w:val="2478CC" w:themeColor="text2"/>
                          <w:sz w:val="18"/>
                          <w:szCs w:val="18"/>
                        </w:rPr>
                        <w:t>Transit Access</w:t>
                      </w:r>
                    </w:p>
                    <w:p w14:paraId="66C6F9F2" w14:textId="20A3F100" w:rsidR="006E4E38" w:rsidRPr="00095B65" w:rsidRDefault="006E4E38" w:rsidP="00026D24">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047C03">
                        <w:rPr>
                          <w:sz w:val="18"/>
                          <w:szCs w:val="18"/>
                        </w:rPr>
                        <w:t>.</w:t>
                      </w:r>
                    </w:p>
                  </w:txbxContent>
                </v:textbox>
                <w10:wrap anchorx="margin"/>
              </v:shape>
            </w:pict>
          </mc:Fallback>
        </mc:AlternateContent>
      </w:r>
      <w:r w:rsidRPr="00CC7C41">
        <w:rPr>
          <w:noProof/>
        </w:rPr>
        <mc:AlternateContent>
          <mc:Choice Requires="wps">
            <w:drawing>
              <wp:anchor distT="0" distB="0" distL="114300" distR="114300" simplePos="0" relativeHeight="251784192" behindDoc="0" locked="0" layoutInCell="1" allowOverlap="1" wp14:anchorId="272EE021" wp14:editId="72504EE4">
                <wp:simplePos x="0" y="0"/>
                <wp:positionH relativeFrom="margin">
                  <wp:posOffset>5943600</wp:posOffset>
                </wp:positionH>
                <wp:positionV relativeFrom="paragraph">
                  <wp:posOffset>3649980</wp:posOffset>
                </wp:positionV>
                <wp:extent cx="2743200" cy="4210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43200" cy="421005"/>
                        </a:xfrm>
                        <a:prstGeom prst="rect">
                          <a:avLst/>
                        </a:prstGeom>
                        <a:noFill/>
                        <a:ln w="6350">
                          <a:noFill/>
                        </a:ln>
                      </wps:spPr>
                      <wps:txbx>
                        <w:txbxContent>
                          <w:p w14:paraId="786A039B" w14:textId="748B4875" w:rsidR="006E4E38" w:rsidRPr="00B07736" w:rsidRDefault="006E4E38" w:rsidP="00047C03">
                            <w:pPr>
                              <w:pBdr>
                                <w:top w:val="single" w:sz="4" w:space="0" w:color="2478CC" w:themeColor="text2"/>
                                <w:bottom w:val="single" w:sz="4" w:space="1" w:color="2478CC" w:themeColor="text2"/>
                              </w:pBdr>
                              <w:spacing w:after="0" w:line="240" w:lineRule="auto"/>
                              <w:rPr>
                                <w:b/>
                                <w:color w:val="2478CC" w:themeColor="text2"/>
                                <w:sz w:val="18"/>
                                <w:szCs w:val="18"/>
                              </w:rPr>
                            </w:pPr>
                            <w:r>
                              <w:rPr>
                                <w:b/>
                                <w:color w:val="2478CC" w:themeColor="text2"/>
                                <w:sz w:val="18"/>
                                <w:szCs w:val="18"/>
                              </w:rPr>
                              <w:t>Historic Buildings</w:t>
                            </w:r>
                          </w:p>
                          <w:p w14:paraId="16194BAB" w14:textId="73BE8DDF" w:rsidR="006E4E38" w:rsidRPr="00095B65" w:rsidRDefault="006E4E38" w:rsidP="00047C03">
                            <w:pPr>
                              <w:pBdr>
                                <w:top w:val="single" w:sz="4" w:space="0" w:color="2478CC" w:themeColor="text2"/>
                                <w:bottom w:val="single" w:sz="4" w:space="1" w:color="2478CC" w:themeColor="text2"/>
                              </w:pBdr>
                              <w:spacing w:after="0" w:line="240" w:lineRule="auto"/>
                              <w:rPr>
                                <w:sz w:val="18"/>
                                <w:szCs w:val="18"/>
                              </w:rPr>
                            </w:pPr>
                            <w:r>
                              <w:rPr>
                                <w:sz w:val="18"/>
                                <w:szCs w:val="18"/>
                              </w:rPr>
                              <w:t>See description in Section 2: Design Features</w:t>
                            </w:r>
                            <w:r w:rsidR="00047C03">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E021" id="Text Box 34" o:spid="_x0000_s1047" type="#_x0000_t202" style="position:absolute;left:0;text-align:left;margin-left:468pt;margin-top:287.4pt;width:3in;height:33.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x/KwIAAFsEAAAOAAAAZHJzL2Uyb0RvYy54bWysVMlu2zAQvRfoPxC815LXBILlwE3gokCQ&#10;BLCLnGmKtASQHJakLblf3yHlDWlPRS/0bJrtvfH8odOKHITzDZiSDgc5JcJwqBqzK+mPzerLPSU+&#10;MFMxBUaU9Cg8fVh8/jRvbSFGUIOqhCOYxPiitSWtQ7BFlnleC838AKww6JTgNAuoul1WOdZidq2y&#10;UZ7PshZcZR1w4T1an3onXaT8UgoeXqX0IhBVUuwtpNeldxvfbDFnxc4xWzf81Ab7hy40awwWvaR6&#10;YoGRvWv+SKUb7sCDDAMOOgMpGy7SDDjNMP8wzbpmVqRZcDneXtbk/19a/nJ4c6SpSjqeUGKYRow2&#10;ogvkK3QETbif1voCw9YWA0OHdsT5bPdojGN30un4iwMR9OOmj5ftxmwcjaO7yRgho4SjbzIa5vk0&#10;psmuX1vnwzcBmkShpA7RS0tlh2cf+tBzSCxmYNUolRBUhrQlnY2nefrg4sHkymCNOEPfa5RCt+3S&#10;zKNEgGjaQnXE+Rz0DPGWrxps4pn58MYcUgL7RpqHV3ykAiwGJ4mSGtyvv9ljPCKFXkpapFhJ/c89&#10;c4IS9d0ghuPZ9G6GnLxV3K2yvVXMXj8CsniIB2V5ErEnF9RZlA70O17DMlZFFzMca5c0nMXH0BMf&#10;r4mL5TIFIQstC89mbXlMHdcaV7zp3pmzJxwCIvgCZzKy4gMcfWwPyHIfQDYJq+tWT/tHBie0T9cW&#10;T+RWT1HX/4TFbwAAAP//AwBQSwMEFAAGAAgAAAAhAArcq9PgAAAADAEAAA8AAABkcnMvZG93bnJl&#10;di54bWxMj8FOwzAMhu9IvENkJG4s6TbKVppOCGkXTnRw4Og1pq3WJF2TduXt8U5wtP3r9/flu9l2&#10;YqIhtN5pSBYKBLnKm9bVGj4/9g8bECGiM9h5Rxp+KMCuuL3JMTP+4kqaDrEWXOJChhqaGPtMylA1&#10;ZDEsfE+Ob99+sBh5HGppBrxwue3kUqlUWmwdf2iwp9eGqtNhtBqW9m38Ujbas9ri+2k6l5Pcl1rf&#10;380vzyAizfEvDFd8RoeCmY5+dCaITsN2lbJL1PD4tGaHa2KVbnh11JCukwRkkcv/EsUvAAAA//8D&#10;AFBLAQItABQABgAIAAAAIQC2gziS/gAAAOEBAAATAAAAAAAAAAAAAAAAAAAAAABbQ29udGVudF9U&#10;eXBlc10ueG1sUEsBAi0AFAAGAAgAAAAhADj9If/WAAAAlAEAAAsAAAAAAAAAAAAAAAAALwEAAF9y&#10;ZWxzLy5yZWxzUEsBAi0AFAAGAAgAAAAhAE6gXH8rAgAAWwQAAA4AAAAAAAAAAAAAAAAALgIAAGRy&#10;cy9lMm9Eb2MueG1sUEsBAi0AFAAGAAgAAAAhAArcq9PgAAAADAEAAA8AAAAAAAAAAAAAAAAAhQQA&#10;AGRycy9kb3ducmV2LnhtbFBLBQYAAAAABAAEAPMAAACSBQAAAAA=&#10;" filled="f" stroked="f" strokeweight=".5pt">
                <v:textbox inset="2.88pt,2.88pt,2.88pt,2.88pt">
                  <w:txbxContent>
                    <w:p w14:paraId="786A039B" w14:textId="748B4875" w:rsidR="006E4E38" w:rsidRPr="00B07736" w:rsidRDefault="006E4E38" w:rsidP="00047C03">
                      <w:pPr>
                        <w:pBdr>
                          <w:top w:val="single" w:sz="4" w:space="0" w:color="2478CC" w:themeColor="text2"/>
                          <w:bottom w:val="single" w:sz="4" w:space="1" w:color="2478CC" w:themeColor="text2"/>
                        </w:pBdr>
                        <w:spacing w:after="0" w:line="240" w:lineRule="auto"/>
                        <w:rPr>
                          <w:b/>
                          <w:color w:val="2478CC" w:themeColor="text2"/>
                          <w:sz w:val="18"/>
                          <w:szCs w:val="18"/>
                        </w:rPr>
                      </w:pPr>
                      <w:r>
                        <w:rPr>
                          <w:b/>
                          <w:color w:val="2478CC" w:themeColor="text2"/>
                          <w:sz w:val="18"/>
                          <w:szCs w:val="18"/>
                        </w:rPr>
                        <w:t>Historic Buildings</w:t>
                      </w:r>
                    </w:p>
                    <w:p w14:paraId="16194BAB" w14:textId="73BE8DDF" w:rsidR="006E4E38" w:rsidRPr="00095B65" w:rsidRDefault="006E4E38" w:rsidP="00047C03">
                      <w:pPr>
                        <w:pBdr>
                          <w:top w:val="single" w:sz="4" w:space="0" w:color="2478CC" w:themeColor="text2"/>
                          <w:bottom w:val="single" w:sz="4" w:space="1" w:color="2478CC" w:themeColor="text2"/>
                        </w:pBdr>
                        <w:spacing w:after="0" w:line="240" w:lineRule="auto"/>
                        <w:rPr>
                          <w:sz w:val="18"/>
                          <w:szCs w:val="18"/>
                        </w:rPr>
                      </w:pPr>
                      <w:r>
                        <w:rPr>
                          <w:sz w:val="18"/>
                          <w:szCs w:val="18"/>
                        </w:rPr>
                        <w:t>See description in Section 2: Design Features</w:t>
                      </w:r>
                      <w:r w:rsidR="00047C03">
                        <w:rPr>
                          <w:sz w:val="18"/>
                          <w:szCs w:val="18"/>
                        </w:rPr>
                        <w:t>.</w:t>
                      </w:r>
                    </w:p>
                  </w:txbxContent>
                </v:textbox>
                <w10:wrap anchorx="margin"/>
              </v:shape>
            </w:pict>
          </mc:Fallback>
        </mc:AlternateContent>
      </w:r>
      <w:r w:rsidR="00D65B07" w:rsidRPr="00206F76">
        <w:rPr>
          <w:b/>
        </w:rPr>
        <w:t xml:space="preserve">Figure 3: Building </w:t>
      </w:r>
      <w:r w:rsidR="000248B5">
        <w:rPr>
          <w:b/>
        </w:rPr>
        <w:t>developed square footage</w:t>
      </w:r>
      <w:r w:rsidR="00D65B07" w:rsidRPr="00206F76">
        <w:rPr>
          <w:b/>
        </w:rPr>
        <w:t xml:space="preserve"> bonus features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900"/>
      </w:tblGrid>
      <w:tr w:rsidR="00D45CFC" w14:paraId="6411CFA4" w14:textId="19B8E3A7" w:rsidTr="00206F76">
        <w:trPr>
          <w:cantSplit/>
          <w:trHeight w:val="171"/>
          <w:tblHeader/>
        </w:trPr>
        <w:tc>
          <w:tcPr>
            <w:tcW w:w="7470" w:type="dxa"/>
            <w:vAlign w:val="bottom"/>
          </w:tcPr>
          <w:p w14:paraId="3B3464F5" w14:textId="03A3C825" w:rsidR="00D45CFC" w:rsidRPr="00534249" w:rsidRDefault="00534249" w:rsidP="00206F76">
            <w:pPr>
              <w:spacing w:after="0"/>
              <w:rPr>
                <w:b/>
              </w:rPr>
            </w:pPr>
            <w:r w:rsidRPr="00534249">
              <w:rPr>
                <w:b/>
              </w:rPr>
              <w:t>Feature</w:t>
            </w:r>
          </w:p>
        </w:tc>
        <w:tc>
          <w:tcPr>
            <w:tcW w:w="900" w:type="dxa"/>
          </w:tcPr>
          <w:p w14:paraId="65023E54" w14:textId="48A821AB" w:rsidR="00D05C68" w:rsidRPr="00534249" w:rsidRDefault="00D45CFC" w:rsidP="00D05C68">
            <w:pPr>
              <w:spacing w:after="0"/>
              <w:jc w:val="center"/>
              <w:rPr>
                <w:b/>
              </w:rPr>
            </w:pPr>
            <w:r w:rsidRPr="00534249">
              <w:rPr>
                <w:b/>
              </w:rPr>
              <w:t xml:space="preserve">Bonus </w:t>
            </w:r>
            <w:r w:rsidR="00D05C68">
              <w:rPr>
                <w:b/>
              </w:rPr>
              <w:t>Sq. Ft. %</w:t>
            </w:r>
          </w:p>
        </w:tc>
      </w:tr>
      <w:tr w:rsidR="00D45CFC" w14:paraId="14838540" w14:textId="77777777" w:rsidTr="00206F76">
        <w:trPr>
          <w:cantSplit/>
          <w:trHeight w:val="85"/>
        </w:trPr>
        <w:tc>
          <w:tcPr>
            <w:tcW w:w="7470" w:type="dxa"/>
          </w:tcPr>
          <w:p w14:paraId="6BD2224A" w14:textId="77777777" w:rsidR="00534249" w:rsidRPr="00E75FBF" w:rsidRDefault="00534249" w:rsidP="00206F76">
            <w:pPr>
              <w:pStyle w:val="MapHeader"/>
              <w:spacing w:after="0"/>
              <w:rPr>
                <w:b w:val="0"/>
              </w:rPr>
            </w:pPr>
            <w:r>
              <w:rPr>
                <w:sz w:val="20"/>
                <w:szCs w:val="20"/>
              </w:rPr>
              <w:t>Structured P</w:t>
            </w:r>
            <w:r w:rsidRPr="00FA3C23">
              <w:rPr>
                <w:sz w:val="20"/>
                <w:szCs w:val="20"/>
              </w:rPr>
              <w:t>arking</w:t>
            </w:r>
          </w:p>
          <w:p w14:paraId="777A5F53" w14:textId="77777777" w:rsidR="00534249" w:rsidRDefault="00534249" w:rsidP="00206F76">
            <w:pPr>
              <w:spacing w:after="120"/>
            </w:pPr>
            <w:r w:rsidRPr="00920852">
              <w:t xml:space="preserve">A minimum of fifty percent (50%) of the provided parking spaces shall be </w:t>
            </w:r>
            <w:r>
              <w:t>available to the public.</w:t>
            </w:r>
          </w:p>
          <w:p w14:paraId="0F41B82C" w14:textId="5A4C1634" w:rsidR="00D45CFC" w:rsidRDefault="00534249" w:rsidP="00206F76">
            <w:pPr>
              <w:spacing w:after="0"/>
            </w:pPr>
            <w:r w:rsidRPr="00920852">
              <w:t>Structured parking is provided within the building footprint.</w:t>
            </w:r>
          </w:p>
        </w:tc>
        <w:tc>
          <w:tcPr>
            <w:tcW w:w="900" w:type="dxa"/>
          </w:tcPr>
          <w:p w14:paraId="67431B84" w14:textId="77FC5306" w:rsidR="00D45CFC" w:rsidRPr="00622A2A" w:rsidRDefault="004030FD" w:rsidP="00206F76">
            <w:pPr>
              <w:jc w:val="center"/>
            </w:pPr>
            <w:r w:rsidRPr="004030FD">
              <w:rPr>
                <w:color w:val="000000" w:themeColor="text1"/>
                <w:shd w:val="clear" w:color="auto" w:fill="2478CC" w:themeFill="text2"/>
              </w:rPr>
              <w:t>__</w:t>
            </w:r>
          </w:p>
        </w:tc>
      </w:tr>
      <w:tr w:rsidR="00DB78B4" w14:paraId="6FC068C3" w14:textId="77777777" w:rsidTr="00206F76">
        <w:trPr>
          <w:cantSplit/>
          <w:trHeight w:val="85"/>
        </w:trPr>
        <w:tc>
          <w:tcPr>
            <w:tcW w:w="7470" w:type="dxa"/>
          </w:tcPr>
          <w:p w14:paraId="035D4A30" w14:textId="77777777" w:rsidR="00DB78B4" w:rsidRDefault="00DB78B4" w:rsidP="00206F76">
            <w:pPr>
              <w:pStyle w:val="MapHeader"/>
              <w:spacing w:after="0"/>
              <w:rPr>
                <w:sz w:val="20"/>
                <w:szCs w:val="20"/>
              </w:rPr>
            </w:pPr>
            <w:r>
              <w:rPr>
                <w:sz w:val="20"/>
                <w:szCs w:val="20"/>
              </w:rPr>
              <w:t>Underground Parking</w:t>
            </w:r>
          </w:p>
          <w:p w14:paraId="082EF190" w14:textId="6DEABD47" w:rsidR="00917671" w:rsidRPr="00917671" w:rsidRDefault="00917671" w:rsidP="00917671">
            <w:pPr>
              <w:spacing w:after="120"/>
              <w:rPr>
                <w:b/>
                <w:sz w:val="20"/>
                <w:szCs w:val="20"/>
              </w:rPr>
            </w:pPr>
            <w:r w:rsidRPr="00917671">
              <w:t>Underground parking replacing above ground parking spaces.</w:t>
            </w:r>
            <w:r>
              <w:rPr>
                <w:b/>
                <w:sz w:val="20"/>
                <w:szCs w:val="20"/>
              </w:rPr>
              <w:t xml:space="preserve"> </w:t>
            </w:r>
          </w:p>
        </w:tc>
        <w:tc>
          <w:tcPr>
            <w:tcW w:w="900" w:type="dxa"/>
          </w:tcPr>
          <w:p w14:paraId="0BF5CCD9" w14:textId="7263C0BE" w:rsidR="00DB78B4" w:rsidRPr="00C35078" w:rsidRDefault="004030FD" w:rsidP="00206F76">
            <w:pPr>
              <w:jc w:val="center"/>
              <w:rPr>
                <w:color w:val="000000" w:themeColor="text1"/>
                <w:shd w:val="clear" w:color="auto" w:fill="004358" w:themeFill="accent1"/>
              </w:rPr>
            </w:pPr>
            <w:r w:rsidRPr="004030FD">
              <w:rPr>
                <w:color w:val="000000" w:themeColor="text1"/>
                <w:shd w:val="clear" w:color="auto" w:fill="2478CC" w:themeFill="text2"/>
              </w:rPr>
              <w:t>__</w:t>
            </w:r>
          </w:p>
        </w:tc>
      </w:tr>
      <w:tr w:rsidR="00D45CFC" w14:paraId="10EEDE89" w14:textId="77777777" w:rsidTr="00047C03">
        <w:trPr>
          <w:cantSplit/>
          <w:trHeight w:val="548"/>
        </w:trPr>
        <w:tc>
          <w:tcPr>
            <w:tcW w:w="7470" w:type="dxa"/>
          </w:tcPr>
          <w:p w14:paraId="30C1851B" w14:textId="77777777" w:rsidR="00534249" w:rsidRDefault="00534249" w:rsidP="00206F76">
            <w:pPr>
              <w:pStyle w:val="MapHeader"/>
              <w:spacing w:after="0"/>
              <w:rPr>
                <w:sz w:val="20"/>
                <w:szCs w:val="20"/>
              </w:rPr>
            </w:pPr>
            <w:r w:rsidRPr="008E49CB">
              <w:rPr>
                <w:sz w:val="20"/>
                <w:szCs w:val="20"/>
              </w:rPr>
              <w:t>Preservation of a historic structure or facade on the development site</w:t>
            </w:r>
          </w:p>
          <w:p w14:paraId="1FD435E0" w14:textId="0B1C317B" w:rsidR="00D45CFC" w:rsidRDefault="00534249" w:rsidP="00047C03">
            <w:pPr>
              <w:spacing w:after="0"/>
            </w:pPr>
            <w:r w:rsidRPr="000311E9">
              <w:t>Must follow the Secretary of the Interior’s Standards for Rehabilitation.</w:t>
            </w:r>
          </w:p>
        </w:tc>
        <w:tc>
          <w:tcPr>
            <w:tcW w:w="900" w:type="dxa"/>
          </w:tcPr>
          <w:p w14:paraId="2B23A147" w14:textId="08B8DC99" w:rsidR="00D45CFC" w:rsidRPr="00622A2A" w:rsidRDefault="004030FD" w:rsidP="00206F76">
            <w:pPr>
              <w:jc w:val="center"/>
            </w:pPr>
            <w:r w:rsidRPr="004030FD">
              <w:rPr>
                <w:color w:val="000000" w:themeColor="text1"/>
                <w:shd w:val="clear" w:color="auto" w:fill="2478CC" w:themeFill="text2"/>
              </w:rPr>
              <w:t>__</w:t>
            </w:r>
          </w:p>
        </w:tc>
      </w:tr>
      <w:tr w:rsidR="00534249" w14:paraId="0506374F" w14:textId="77777777" w:rsidTr="00206F76">
        <w:trPr>
          <w:cantSplit/>
          <w:trHeight w:val="85"/>
        </w:trPr>
        <w:tc>
          <w:tcPr>
            <w:tcW w:w="7470" w:type="dxa"/>
          </w:tcPr>
          <w:p w14:paraId="1FB09EFF" w14:textId="77777777" w:rsidR="00534249" w:rsidRDefault="00534249" w:rsidP="00206F76">
            <w:pPr>
              <w:pStyle w:val="MapHeader"/>
              <w:spacing w:after="0"/>
              <w:rPr>
                <w:sz w:val="20"/>
                <w:szCs w:val="20"/>
              </w:rPr>
            </w:pPr>
            <w:r w:rsidRPr="008E49CB">
              <w:rPr>
                <w:sz w:val="20"/>
                <w:szCs w:val="20"/>
              </w:rPr>
              <w:t xml:space="preserve">Replacement of </w:t>
            </w:r>
            <w:r>
              <w:rPr>
                <w:sz w:val="20"/>
                <w:szCs w:val="20"/>
              </w:rPr>
              <w:t>Existing N</w:t>
            </w:r>
            <w:r w:rsidRPr="008E49CB">
              <w:rPr>
                <w:sz w:val="20"/>
                <w:szCs w:val="20"/>
              </w:rPr>
              <w:t xml:space="preserve">onconforming </w:t>
            </w:r>
            <w:r>
              <w:rPr>
                <w:sz w:val="20"/>
                <w:szCs w:val="20"/>
              </w:rPr>
              <w:t>S</w:t>
            </w:r>
            <w:r w:rsidRPr="008E49CB">
              <w:rPr>
                <w:sz w:val="20"/>
                <w:szCs w:val="20"/>
              </w:rPr>
              <w:t>ignage</w:t>
            </w:r>
          </w:p>
          <w:p w14:paraId="4B263155" w14:textId="55D052E2" w:rsidR="00534249" w:rsidRPr="000311E9" w:rsidRDefault="00534249" w:rsidP="00206F76">
            <w:pPr>
              <w:spacing w:after="0"/>
              <w:rPr>
                <w:sz w:val="20"/>
                <w:szCs w:val="20"/>
              </w:rPr>
            </w:pPr>
            <w:r w:rsidRPr="000311E9">
              <w:t>Where applicable. Shall include approved permitted signage consistent with Section 9 herein.</w:t>
            </w:r>
          </w:p>
        </w:tc>
        <w:tc>
          <w:tcPr>
            <w:tcW w:w="900" w:type="dxa"/>
          </w:tcPr>
          <w:p w14:paraId="133F78B3" w14:textId="60B2A03B" w:rsidR="00534249" w:rsidRPr="00622A2A" w:rsidRDefault="004030FD" w:rsidP="00206F76">
            <w:pPr>
              <w:jc w:val="center"/>
            </w:pPr>
            <w:r w:rsidRPr="004030FD">
              <w:rPr>
                <w:color w:val="000000" w:themeColor="text1"/>
                <w:shd w:val="clear" w:color="auto" w:fill="2478CC" w:themeFill="text2"/>
              </w:rPr>
              <w:t>__</w:t>
            </w:r>
          </w:p>
        </w:tc>
      </w:tr>
      <w:tr w:rsidR="00534249" w14:paraId="0E9B70EF" w14:textId="77777777" w:rsidTr="00206F76">
        <w:trPr>
          <w:cantSplit/>
          <w:trHeight w:val="85"/>
        </w:trPr>
        <w:tc>
          <w:tcPr>
            <w:tcW w:w="7470" w:type="dxa"/>
          </w:tcPr>
          <w:p w14:paraId="354C7958" w14:textId="77777777" w:rsidR="00534249" w:rsidRPr="000311E9" w:rsidRDefault="00534249" w:rsidP="00206F76">
            <w:pPr>
              <w:pStyle w:val="MapHeader"/>
              <w:spacing w:after="0"/>
              <w:rPr>
                <w:sz w:val="20"/>
                <w:szCs w:val="20"/>
              </w:rPr>
            </w:pPr>
            <w:r>
              <w:rPr>
                <w:sz w:val="20"/>
                <w:szCs w:val="20"/>
              </w:rPr>
              <w:t>Provision of Streetscape A</w:t>
            </w:r>
            <w:r w:rsidRPr="000311E9">
              <w:rPr>
                <w:sz w:val="20"/>
                <w:szCs w:val="20"/>
              </w:rPr>
              <w:t xml:space="preserve">menities </w:t>
            </w:r>
          </w:p>
          <w:p w14:paraId="55E2E5C4" w14:textId="51D7EC99" w:rsidR="00534249" w:rsidRPr="000311E9" w:rsidRDefault="00534249" w:rsidP="00206F76">
            <w:pPr>
              <w:spacing w:after="0"/>
              <w:rPr>
                <w:sz w:val="20"/>
                <w:szCs w:val="20"/>
              </w:rPr>
            </w:pPr>
            <w:r>
              <w:t>Provision of streetscape amenities from Figure 2: Streetscape Amenities with a total of 10 points above the total required amount from Section 7.</w:t>
            </w:r>
          </w:p>
        </w:tc>
        <w:tc>
          <w:tcPr>
            <w:tcW w:w="900" w:type="dxa"/>
          </w:tcPr>
          <w:p w14:paraId="7C9581A4" w14:textId="05DA26F5" w:rsidR="00534249" w:rsidRPr="00622A2A" w:rsidRDefault="004030FD" w:rsidP="00206F76">
            <w:pPr>
              <w:jc w:val="center"/>
            </w:pPr>
            <w:r w:rsidRPr="004030FD">
              <w:rPr>
                <w:color w:val="000000" w:themeColor="text1"/>
                <w:shd w:val="clear" w:color="auto" w:fill="2478CC" w:themeFill="text2"/>
              </w:rPr>
              <w:t>__</w:t>
            </w:r>
          </w:p>
        </w:tc>
      </w:tr>
      <w:tr w:rsidR="008C2DCF" w14:paraId="7807D76A" w14:textId="77777777" w:rsidTr="00206F76">
        <w:trPr>
          <w:cantSplit/>
          <w:trHeight w:val="85"/>
        </w:trPr>
        <w:tc>
          <w:tcPr>
            <w:tcW w:w="7470" w:type="dxa"/>
          </w:tcPr>
          <w:p w14:paraId="1866133E" w14:textId="77777777" w:rsidR="008C2DCF" w:rsidRDefault="008C2DCF" w:rsidP="00206F76">
            <w:pPr>
              <w:pStyle w:val="MapHeader"/>
              <w:spacing w:after="0"/>
              <w:rPr>
                <w:sz w:val="20"/>
                <w:szCs w:val="20"/>
              </w:rPr>
            </w:pPr>
            <w:r>
              <w:rPr>
                <w:sz w:val="20"/>
                <w:szCs w:val="20"/>
              </w:rPr>
              <w:t>Multimodal Center</w:t>
            </w:r>
          </w:p>
          <w:p w14:paraId="38BE41A1" w14:textId="5C1089DD" w:rsidR="008C2DCF" w:rsidRPr="00642D2F" w:rsidRDefault="008C2DCF" w:rsidP="00206F76">
            <w:pPr>
              <w:pStyle w:val="MapHeader"/>
              <w:spacing w:after="0"/>
              <w:rPr>
                <w:b w:val="0"/>
                <w:sz w:val="22"/>
                <w:szCs w:val="22"/>
              </w:rPr>
            </w:pPr>
            <w:r w:rsidRPr="00642D2F">
              <w:rPr>
                <w:b w:val="0"/>
                <w:sz w:val="22"/>
                <w:szCs w:val="22"/>
              </w:rPr>
              <w:t xml:space="preserve">Provide transit access in coordination with SEPTA on site that allows for desired transit transfers. Provide transit user bicycle and automobile parking on site. </w:t>
            </w:r>
          </w:p>
        </w:tc>
        <w:tc>
          <w:tcPr>
            <w:tcW w:w="900" w:type="dxa"/>
          </w:tcPr>
          <w:p w14:paraId="75E89E25" w14:textId="53ADBF1F" w:rsidR="008C2DCF" w:rsidRPr="00C35078" w:rsidRDefault="004030FD" w:rsidP="00206F76">
            <w:pPr>
              <w:jc w:val="center"/>
              <w:rPr>
                <w:color w:val="000000" w:themeColor="text1"/>
                <w:shd w:val="clear" w:color="auto" w:fill="004358" w:themeFill="accent1"/>
              </w:rPr>
            </w:pPr>
            <w:r w:rsidRPr="004030FD">
              <w:rPr>
                <w:color w:val="000000" w:themeColor="text1"/>
                <w:shd w:val="clear" w:color="auto" w:fill="2478CC" w:themeFill="text2"/>
              </w:rPr>
              <w:t>__</w:t>
            </w:r>
          </w:p>
        </w:tc>
      </w:tr>
      <w:tr w:rsidR="00534249" w14:paraId="41A779B2" w14:textId="77777777" w:rsidTr="00206F76">
        <w:trPr>
          <w:cantSplit/>
          <w:trHeight w:val="85"/>
        </w:trPr>
        <w:tc>
          <w:tcPr>
            <w:tcW w:w="7470" w:type="dxa"/>
          </w:tcPr>
          <w:p w14:paraId="52376722" w14:textId="191919CF" w:rsidR="00534249" w:rsidRPr="00FA3C23" w:rsidRDefault="00534249" w:rsidP="00206F76">
            <w:pPr>
              <w:pStyle w:val="MapHeader"/>
              <w:spacing w:after="0"/>
            </w:pPr>
            <w:r>
              <w:rPr>
                <w:sz w:val="20"/>
                <w:szCs w:val="20"/>
              </w:rPr>
              <w:t>Green R</w:t>
            </w:r>
            <w:r w:rsidRPr="00FA3C23">
              <w:rPr>
                <w:sz w:val="20"/>
                <w:szCs w:val="20"/>
              </w:rPr>
              <w:t>oof</w:t>
            </w:r>
          </w:p>
          <w:p w14:paraId="4173A0D5" w14:textId="327C68BB" w:rsidR="00534249" w:rsidRPr="000311E9" w:rsidRDefault="00534249" w:rsidP="00206F76">
            <w:pPr>
              <w:spacing w:after="0"/>
              <w:rPr>
                <w:sz w:val="20"/>
                <w:szCs w:val="20"/>
              </w:rPr>
            </w:pPr>
            <w:r w:rsidRPr="000311E9">
              <w:t>The green roof shall cover at least seventy percent (70%) of the net roof area (the total gross area minus areas covered by mechanical equipment). Green roofs shall be designed and installed under the direction of a professional with demonstrated expertise in green roof design and construction. Vegetation must be maintained for the life of the building. The green roof shall conform to the best available technology standards, such as those published by LEED</w:t>
            </w:r>
            <w:r w:rsidRPr="00534249">
              <w:rPr>
                <w:vertAlign w:val="superscript"/>
              </w:rPr>
              <w:t>2</w:t>
            </w:r>
            <w:r w:rsidRPr="000311E9">
              <w:t>.</w:t>
            </w:r>
          </w:p>
        </w:tc>
        <w:tc>
          <w:tcPr>
            <w:tcW w:w="900" w:type="dxa"/>
          </w:tcPr>
          <w:p w14:paraId="0BEDECF0" w14:textId="54EA9B6F" w:rsidR="00534249" w:rsidRPr="00622A2A" w:rsidRDefault="004030FD" w:rsidP="00622A2A">
            <w:pPr>
              <w:jc w:val="center"/>
            </w:pPr>
            <w:r w:rsidRPr="004030FD">
              <w:rPr>
                <w:color w:val="000000" w:themeColor="text1"/>
                <w:shd w:val="clear" w:color="auto" w:fill="2478CC" w:themeFill="text2"/>
              </w:rPr>
              <w:t>__</w:t>
            </w:r>
          </w:p>
        </w:tc>
      </w:tr>
      <w:tr w:rsidR="00534249" w14:paraId="72AA79BE" w14:textId="77777777" w:rsidTr="00206F76">
        <w:trPr>
          <w:cantSplit/>
          <w:trHeight w:val="85"/>
        </w:trPr>
        <w:tc>
          <w:tcPr>
            <w:tcW w:w="7470" w:type="dxa"/>
          </w:tcPr>
          <w:p w14:paraId="46526E50" w14:textId="356EA2D7" w:rsidR="00534249" w:rsidRPr="00E75FBF" w:rsidRDefault="00534249" w:rsidP="00206F76">
            <w:pPr>
              <w:pStyle w:val="MapHeader"/>
              <w:spacing w:after="0"/>
              <w:rPr>
                <w:b w:val="0"/>
                <w:sz w:val="20"/>
                <w:szCs w:val="20"/>
              </w:rPr>
            </w:pPr>
            <w:r>
              <w:rPr>
                <w:sz w:val="20"/>
                <w:szCs w:val="20"/>
              </w:rPr>
              <w:lastRenderedPageBreak/>
              <w:t>Alternative Energy S</w:t>
            </w:r>
            <w:r w:rsidRPr="00FA3C23">
              <w:rPr>
                <w:sz w:val="20"/>
                <w:szCs w:val="20"/>
              </w:rPr>
              <w:t>ources</w:t>
            </w:r>
          </w:p>
          <w:p w14:paraId="57AEB190" w14:textId="3982F408" w:rsidR="00534249" w:rsidRPr="000311E9" w:rsidRDefault="00534249" w:rsidP="00206F76">
            <w:pPr>
              <w:pStyle w:val="MapHeader"/>
              <w:spacing w:after="0"/>
              <w:rPr>
                <w:sz w:val="20"/>
                <w:szCs w:val="20"/>
              </w:rPr>
            </w:pPr>
            <w:r w:rsidRPr="00534249">
              <w:rPr>
                <w:b w:val="0"/>
                <w:iCs w:val="0"/>
                <w:sz w:val="22"/>
                <w:szCs w:val="22"/>
              </w:rPr>
              <w:t>Install a solar, wind</w:t>
            </w:r>
            <w:r w:rsidR="001E4057">
              <w:rPr>
                <w:b w:val="0"/>
                <w:iCs w:val="0"/>
                <w:sz w:val="22"/>
                <w:szCs w:val="22"/>
              </w:rPr>
              <w:t>,</w:t>
            </w:r>
            <w:r w:rsidRPr="00534249">
              <w:rPr>
                <w:b w:val="0"/>
                <w:iCs w:val="0"/>
                <w:sz w:val="22"/>
                <w:szCs w:val="22"/>
              </w:rPr>
              <w:t xml:space="preserve"> or geothermal power generation facility that is designed to provide at least fifteen percent (15%) of the expected annual energy use for the building. The facility shall be designed and installed under the direction of a professional with demonstrated expertise in the design and construction of such facilities.</w:t>
            </w:r>
          </w:p>
        </w:tc>
        <w:tc>
          <w:tcPr>
            <w:tcW w:w="900" w:type="dxa"/>
          </w:tcPr>
          <w:p w14:paraId="63DEBAA0" w14:textId="7FC7E3E3" w:rsidR="00534249" w:rsidRPr="00622A2A" w:rsidRDefault="004030FD" w:rsidP="00206F76">
            <w:pPr>
              <w:jc w:val="center"/>
            </w:pPr>
            <w:r w:rsidRPr="004030FD">
              <w:rPr>
                <w:color w:val="000000" w:themeColor="text1"/>
                <w:shd w:val="clear" w:color="auto" w:fill="2478CC" w:themeFill="text2"/>
              </w:rPr>
              <w:t>__</w:t>
            </w:r>
          </w:p>
        </w:tc>
      </w:tr>
      <w:tr w:rsidR="00534249" w14:paraId="2BC73299" w14:textId="77777777" w:rsidTr="00206F76">
        <w:trPr>
          <w:cantSplit/>
          <w:trHeight w:val="85"/>
        </w:trPr>
        <w:tc>
          <w:tcPr>
            <w:tcW w:w="7470" w:type="dxa"/>
          </w:tcPr>
          <w:p w14:paraId="56C65F41" w14:textId="3842766D" w:rsidR="00534249" w:rsidRPr="00E75FBF" w:rsidRDefault="00534249" w:rsidP="00206F76">
            <w:pPr>
              <w:pStyle w:val="MapHeader"/>
              <w:spacing w:after="0"/>
              <w:rPr>
                <w:sz w:val="20"/>
                <w:szCs w:val="20"/>
              </w:rPr>
            </w:pPr>
            <w:r>
              <w:rPr>
                <w:sz w:val="20"/>
                <w:szCs w:val="20"/>
              </w:rPr>
              <w:t>Green Building D</w:t>
            </w:r>
            <w:r w:rsidRPr="00FA3C23">
              <w:rPr>
                <w:sz w:val="20"/>
                <w:szCs w:val="20"/>
              </w:rPr>
              <w:t>esign</w:t>
            </w:r>
            <w:r w:rsidR="002A208B">
              <w:rPr>
                <w:sz w:val="20"/>
                <w:szCs w:val="20"/>
              </w:rPr>
              <w:tab/>
            </w:r>
          </w:p>
          <w:p w14:paraId="166C7180" w14:textId="22388E25" w:rsidR="00534249" w:rsidRDefault="00534249" w:rsidP="00206F76">
            <w:pPr>
              <w:pStyle w:val="MapHeader"/>
              <w:spacing w:after="0"/>
              <w:rPr>
                <w:sz w:val="20"/>
                <w:szCs w:val="20"/>
              </w:rPr>
            </w:pPr>
            <w:r w:rsidRPr="00534249">
              <w:rPr>
                <w:b w:val="0"/>
                <w:iCs w:val="0"/>
                <w:sz w:val="22"/>
                <w:szCs w:val="22"/>
              </w:rPr>
              <w:t>Applicant must submit letter of intent communicating commitment to achieve LEED-NC or EB Silver Rating or similar standard on their building. Within 90 days of receiving the final Certificate of Occupancy, the applicant must submit documentation that demonstrates achievement of a LEED Silver Rating or similar standard.</w:t>
            </w:r>
          </w:p>
        </w:tc>
        <w:tc>
          <w:tcPr>
            <w:tcW w:w="900" w:type="dxa"/>
          </w:tcPr>
          <w:p w14:paraId="594AF5DE" w14:textId="68AC3AD0" w:rsidR="00534249" w:rsidRPr="00622A2A" w:rsidRDefault="004030FD" w:rsidP="00206F76">
            <w:pPr>
              <w:jc w:val="center"/>
            </w:pPr>
            <w:r w:rsidRPr="004030FD">
              <w:rPr>
                <w:color w:val="000000" w:themeColor="text1"/>
                <w:shd w:val="clear" w:color="auto" w:fill="2478CC" w:themeFill="text2"/>
              </w:rPr>
              <w:t>__</w:t>
            </w:r>
          </w:p>
        </w:tc>
      </w:tr>
    </w:tbl>
    <w:p w14:paraId="50F5840D" w14:textId="1256F570" w:rsidR="00EB160D" w:rsidRDefault="00EB160D" w:rsidP="00A23438">
      <w:pPr>
        <w:rPr>
          <w:smallCaps/>
        </w:rPr>
      </w:pPr>
    </w:p>
    <w:p w14:paraId="0CD256DF" w14:textId="5A49B7D3" w:rsidR="00EB160D" w:rsidRPr="006B48D7" w:rsidRDefault="000A57EA" w:rsidP="00EB160D">
      <w:pPr>
        <w:pStyle w:val="Heading3"/>
      </w:pPr>
      <w:r w:rsidRPr="00CC7C41">
        <w:rPr>
          <w:noProof/>
        </w:rPr>
        <mc:AlternateContent>
          <mc:Choice Requires="wps">
            <w:drawing>
              <wp:anchor distT="0" distB="0" distL="114300" distR="114300" simplePos="0" relativeHeight="251763712" behindDoc="0" locked="0" layoutInCell="1" allowOverlap="1" wp14:anchorId="18D99224" wp14:editId="2FC8B48E">
                <wp:simplePos x="0" y="0"/>
                <wp:positionH relativeFrom="margin">
                  <wp:align>right</wp:align>
                </wp:positionH>
                <wp:positionV relativeFrom="paragraph">
                  <wp:posOffset>40640</wp:posOffset>
                </wp:positionV>
                <wp:extent cx="2743200" cy="385948"/>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2743200" cy="385948"/>
                        </a:xfrm>
                        <a:prstGeom prst="rect">
                          <a:avLst/>
                        </a:prstGeom>
                        <a:noFill/>
                        <a:ln w="6350">
                          <a:noFill/>
                        </a:ln>
                      </wps:spPr>
                      <wps:txbx>
                        <w:txbxContent>
                          <w:p w14:paraId="051C5441" w14:textId="132D749C"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Signs</w:t>
                            </w:r>
                          </w:p>
                          <w:p w14:paraId="0678A653" w14:textId="7190FA24" w:rsidR="006E4E38" w:rsidRPr="0060005C"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047C03">
                              <w:rPr>
                                <w:sz w:val="18"/>
                                <w:szCs w:val="18"/>
                              </w:rPr>
                              <w:t>.</w:t>
                            </w:r>
                          </w:p>
                        </w:txbxContent>
                      </wps:txbx>
                      <wps:bodyPr rot="0" spcFirstLastPara="0" vertOverflow="overflow" horzOverflow="overflow" vert="horz" wrap="square" lIns="36576" tIns="36576" rIns="36576" bIns="36576"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9224" id="Text Box 258" o:spid="_x0000_s1048" type="#_x0000_t202" style="position:absolute;left:0;text-align:left;margin-left:164.8pt;margin-top:3.2pt;width:3in;height:30.4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8sLgIAAF0EAAAOAAAAZHJzL2Uyb0RvYy54bWysVF1v2jAUfZ+0/2D5fYSPQltEqFgrpkmo&#10;rQRTn43jkEiJr2cbEvbrd+wARd2epr0498vX955zb2YPbV2xg7KuJJ3yQa/PmdKSslLvUv5js/xy&#10;x5nzQmeiIq1SflSOP8w/f5o1ZqqGVFCVKcuQRLtpY1JeeG+mSeJkoWrhemSUhjMnWwsP1e6SzIoG&#10;2esqGfb7k6QhmxlLUjkH61Pn5POYP8+V9C957pRnVcpRm4+njec2nMl8JqY7K0xRylMZ4h+qqEWp&#10;8egl1ZPwgu1t+UequpSWHOW+J6lOKM9LqWIP6GbQ/9DNuhBGxV4AjjMXmNz/SyufD6+WlVnKh2NQ&#10;pUUNkjaq9ewrtSzYgFBj3BSBa4NQ38IBps92B2NovM1tHb5oicEPrI8XfEM6CePw9mYE0jiT8I3u&#10;xvc3MX3yfttY578pqlkQUm7BX4RVHFbOoxKEnkPCY5qWZVVFDivNmpRPRuN+vHDx4EalcTH00NUa&#10;JN9u267rSyNbyo7oz1I3I87IZYkiVsL5V2ExFKgbg+5fcOQV4TE6SZwVZH/9zR7iwRW8nDUYspS7&#10;n3thFWfVdw0WR5Px7QRTea3Ya2V7reh9/UiY4wFWysgooibrq7OYW6rfsA+L8CpcQku8nXJ/Fh99&#10;N/rYJ6kWixiEOTTCr/TayJA6wBog3rRvwpoTDx4MPtN5HMX0Ax1dbEfIYu8pLyNXAegO1RP+mOFI&#10;4WnfwpJc6zHq/a8w/w0AAP//AwBQSwMEFAAGAAgAAAAhAGvIZFjYAAAABQEAAA8AAABkcnMvZG93&#10;bnJldi54bWxMjzFPwzAQhXck/oN1SGzUJlQFQpwKIXVhIoWB8RofSdT4nMZOGv49xwTjp3d677ti&#10;u/hezTTGLrCF25UBRVwH13Fj4eN9d/MAKiZkh31gsvBNEbbl5UWBuQtnrmjep0ZJCcccLbQpDbnW&#10;sW7JY1yFgViyrzB6TIJjo92IZyn3vc6M2WiPHctCiwO9tFQf95O3kPnX6dP45E/mEd+O86ma9a6y&#10;9vpqeX4ClWhJf8fwqy/qUIrTIUzsouotyCPJwmYNSsL1XSZ8EL7PQJeF/m9f/gAAAP//AwBQSwEC&#10;LQAUAAYACAAAACEAtoM4kv4AAADhAQAAEwAAAAAAAAAAAAAAAAAAAAAAW0NvbnRlbnRfVHlwZXNd&#10;LnhtbFBLAQItABQABgAIAAAAIQA4/SH/1gAAAJQBAAALAAAAAAAAAAAAAAAAAC8BAABfcmVscy8u&#10;cmVsc1BLAQItABQABgAIAAAAIQAYE78sLgIAAF0EAAAOAAAAAAAAAAAAAAAAAC4CAABkcnMvZTJv&#10;RG9jLnhtbFBLAQItABQABgAIAAAAIQBryGRY2AAAAAUBAAAPAAAAAAAAAAAAAAAAAIgEAABkcnMv&#10;ZG93bnJldi54bWxQSwUGAAAAAAQABADzAAAAjQUAAAAA&#10;" filled="f" stroked="f" strokeweight=".5pt">
                <v:textbox inset="2.88pt,2.88pt,2.88pt,2.88pt">
                  <w:txbxContent>
                    <w:p w14:paraId="051C5441" w14:textId="132D749C" w:rsidR="006E4E38" w:rsidRPr="00B07736" w:rsidRDefault="006E4E38" w:rsidP="00B07736">
                      <w:pPr>
                        <w:pBdr>
                          <w:top w:val="single" w:sz="4" w:space="1" w:color="2478CC" w:themeColor="text2"/>
                          <w:bottom w:val="single" w:sz="4" w:space="1" w:color="2478CC" w:themeColor="text2"/>
                        </w:pBdr>
                        <w:spacing w:after="0" w:line="240" w:lineRule="auto"/>
                        <w:rPr>
                          <w:color w:val="2478CC" w:themeColor="text2"/>
                          <w:sz w:val="18"/>
                          <w:szCs w:val="18"/>
                        </w:rPr>
                      </w:pPr>
                      <w:r w:rsidRPr="00B07736">
                        <w:rPr>
                          <w:b/>
                          <w:color w:val="2478CC" w:themeColor="text2"/>
                          <w:sz w:val="18"/>
                          <w:szCs w:val="18"/>
                        </w:rPr>
                        <w:t>Signs</w:t>
                      </w:r>
                    </w:p>
                    <w:p w14:paraId="0678A653" w14:textId="7190FA24" w:rsidR="006E4E38" w:rsidRPr="0060005C" w:rsidRDefault="006E4E38" w:rsidP="00B07736">
                      <w:pPr>
                        <w:pBdr>
                          <w:top w:val="single" w:sz="4" w:space="1" w:color="2478CC" w:themeColor="text2"/>
                          <w:bottom w:val="single" w:sz="4" w:space="1" w:color="2478CC" w:themeColor="text2"/>
                        </w:pBdr>
                        <w:spacing w:after="0" w:line="240" w:lineRule="auto"/>
                        <w:rPr>
                          <w:sz w:val="18"/>
                          <w:szCs w:val="18"/>
                        </w:rPr>
                      </w:pPr>
                      <w:r>
                        <w:rPr>
                          <w:sz w:val="18"/>
                          <w:szCs w:val="18"/>
                        </w:rPr>
                        <w:t>See description in Section 2: Design Features</w:t>
                      </w:r>
                      <w:r w:rsidR="00047C03">
                        <w:rPr>
                          <w:sz w:val="18"/>
                          <w:szCs w:val="18"/>
                        </w:rPr>
                        <w:t>.</w:t>
                      </w:r>
                    </w:p>
                  </w:txbxContent>
                </v:textbox>
                <w10:wrap anchorx="margin"/>
              </v:shape>
            </w:pict>
          </mc:Fallback>
        </mc:AlternateContent>
      </w:r>
      <w:r w:rsidR="00EB160D">
        <w:t>Signs</w:t>
      </w:r>
    </w:p>
    <w:p w14:paraId="2B0CA3D1" w14:textId="30E8491D" w:rsidR="00EB160D" w:rsidRDefault="009844A7" w:rsidP="00F95AB6">
      <w:pPr>
        <w:pStyle w:val="ListParagraph"/>
        <w:numPr>
          <w:ilvl w:val="1"/>
          <w:numId w:val="9"/>
        </w:numPr>
        <w:spacing w:after="120" w:line="240" w:lineRule="auto"/>
      </w:pPr>
      <w:r w:rsidRPr="00EB160D">
        <w:t>The following sign types are permitted.</w:t>
      </w:r>
    </w:p>
    <w:p w14:paraId="43952C73" w14:textId="6A190671" w:rsidR="00EB160D" w:rsidRDefault="00FD2555" w:rsidP="00F95AB6">
      <w:pPr>
        <w:pStyle w:val="ListParagraph"/>
        <w:numPr>
          <w:ilvl w:val="2"/>
          <w:numId w:val="9"/>
        </w:numPr>
        <w:spacing w:after="120" w:line="240" w:lineRule="auto"/>
      </w:pPr>
      <w:r w:rsidRPr="00EB160D">
        <w:t>Wall Signs</w:t>
      </w:r>
      <w:r w:rsidR="001E4057">
        <w:t>:</w:t>
      </w:r>
      <w:r w:rsidRPr="00EB160D">
        <w:t xml:space="preserve"> </w:t>
      </w:r>
    </w:p>
    <w:p w14:paraId="35C703BA" w14:textId="19397C1D" w:rsidR="00EB160D" w:rsidRDefault="00FD2555" w:rsidP="00F95AB6">
      <w:pPr>
        <w:pStyle w:val="ListParagraph"/>
        <w:numPr>
          <w:ilvl w:val="3"/>
          <w:numId w:val="9"/>
        </w:numPr>
        <w:spacing w:after="120" w:line="240" w:lineRule="auto"/>
      </w:pPr>
      <w:r w:rsidRPr="00EB160D">
        <w:t xml:space="preserve">Projecting no more than </w:t>
      </w:r>
      <w:r w:rsidR="00047C03">
        <w:t>twelve (</w:t>
      </w:r>
      <w:r w:rsidRPr="00EB160D">
        <w:t>12</w:t>
      </w:r>
      <w:r w:rsidR="00047C03">
        <w:t>)</w:t>
      </w:r>
      <w:r w:rsidRPr="00EB160D">
        <w:t xml:space="preserve"> </w:t>
      </w:r>
      <w:r w:rsidR="00EB160D">
        <w:t xml:space="preserve">inches beyond the building and </w:t>
      </w:r>
      <w:r w:rsidRPr="00EB160D">
        <w:t xml:space="preserve">not exceeding </w:t>
      </w:r>
      <w:r w:rsidR="00401153">
        <w:t>ten</w:t>
      </w:r>
      <w:r w:rsidRPr="00EB160D">
        <w:t xml:space="preserve"> percent</w:t>
      </w:r>
      <w:r w:rsidR="00401153">
        <w:t xml:space="preserve"> (10%)</w:t>
      </w:r>
      <w:r w:rsidRPr="00EB160D">
        <w:t xml:space="preserve"> of </w:t>
      </w:r>
      <w:r w:rsidR="00EB7A81">
        <w:t xml:space="preserve">the area </w:t>
      </w:r>
      <w:r w:rsidRPr="00EB160D">
        <w:t>building façade</w:t>
      </w:r>
    </w:p>
    <w:p w14:paraId="5971742A" w14:textId="5261E12C" w:rsidR="00EB160D" w:rsidRDefault="001E4057" w:rsidP="00F95AB6">
      <w:pPr>
        <w:pStyle w:val="ListParagraph"/>
        <w:numPr>
          <w:ilvl w:val="2"/>
          <w:numId w:val="9"/>
        </w:numPr>
        <w:spacing w:after="120" w:line="240" w:lineRule="auto"/>
      </w:pPr>
      <w:r>
        <w:t>Projecting Signs:</w:t>
      </w:r>
    </w:p>
    <w:p w14:paraId="2B4FD957" w14:textId="5A2D1187" w:rsidR="00EB160D" w:rsidRDefault="00FD2555" w:rsidP="00F95AB6">
      <w:pPr>
        <w:pStyle w:val="ListParagraph"/>
        <w:numPr>
          <w:ilvl w:val="3"/>
          <w:numId w:val="9"/>
        </w:numPr>
        <w:spacing w:after="120" w:line="240" w:lineRule="auto"/>
      </w:pPr>
      <w:r w:rsidRPr="00EB160D">
        <w:t xml:space="preserve">No lower than </w:t>
      </w:r>
      <w:r w:rsidR="00047C03">
        <w:t>eight (</w:t>
      </w:r>
      <w:r w:rsidRPr="00EB160D">
        <w:t>8</w:t>
      </w:r>
      <w:r w:rsidR="00047C03">
        <w:t>)</w:t>
      </w:r>
      <w:r w:rsidRPr="00EB160D">
        <w:t xml:space="preserve"> feet above grade and not exceeding </w:t>
      </w:r>
      <w:r w:rsidR="00047C03">
        <w:t>five (</w:t>
      </w:r>
      <w:r w:rsidRPr="00EB160D">
        <w:t>5</w:t>
      </w:r>
      <w:r w:rsidR="00047C03">
        <w:t>)</w:t>
      </w:r>
      <w:r w:rsidRPr="00EB160D">
        <w:t xml:space="preserve"> square feet.</w:t>
      </w:r>
      <w:r w:rsidR="00BA24A0" w:rsidRPr="00EB160D">
        <w:t xml:space="preserve"> Projecting signs shall exceed the eave line or top of parapet wall of the principal building, whichever is lower.</w:t>
      </w:r>
    </w:p>
    <w:p w14:paraId="0CD93E04" w14:textId="67DC3D96" w:rsidR="00EB160D" w:rsidRDefault="00BA24A0" w:rsidP="00F95AB6">
      <w:pPr>
        <w:pStyle w:val="ListParagraph"/>
        <w:numPr>
          <w:ilvl w:val="2"/>
          <w:numId w:val="9"/>
        </w:numPr>
        <w:spacing w:after="120" w:line="240" w:lineRule="auto"/>
      </w:pPr>
      <w:r w:rsidRPr="00EB160D">
        <w:t>Window Signs</w:t>
      </w:r>
      <w:r w:rsidR="001E4057">
        <w:t>:</w:t>
      </w:r>
    </w:p>
    <w:p w14:paraId="0B04FEFD" w14:textId="2EF9DADC" w:rsidR="00EB160D" w:rsidRDefault="00BA24A0" w:rsidP="00F95AB6">
      <w:pPr>
        <w:pStyle w:val="ListParagraph"/>
        <w:numPr>
          <w:ilvl w:val="3"/>
          <w:numId w:val="9"/>
        </w:numPr>
        <w:spacing w:after="120" w:line="240" w:lineRule="auto"/>
      </w:pPr>
      <w:r w:rsidRPr="00EB160D">
        <w:t xml:space="preserve">Not exceeding </w:t>
      </w:r>
      <w:r w:rsidR="00401153">
        <w:t xml:space="preserve">fifteen </w:t>
      </w:r>
      <w:r w:rsidRPr="00EB160D">
        <w:t xml:space="preserve">percent </w:t>
      </w:r>
      <w:r w:rsidR="00401153">
        <w:t>(</w:t>
      </w:r>
      <w:r w:rsidR="00401153" w:rsidRPr="00EB160D">
        <w:t>15</w:t>
      </w:r>
      <w:r w:rsidR="00401153">
        <w:t>%)</w:t>
      </w:r>
      <w:r w:rsidR="00401153" w:rsidRPr="00EB160D">
        <w:t xml:space="preserve"> </w:t>
      </w:r>
      <w:r w:rsidRPr="00EB160D">
        <w:t>of the total glass area of the window.</w:t>
      </w:r>
    </w:p>
    <w:p w14:paraId="1726CF54" w14:textId="02FB3F6C" w:rsidR="00EB160D" w:rsidRDefault="00BA24A0" w:rsidP="00F95AB6">
      <w:pPr>
        <w:pStyle w:val="ListParagraph"/>
        <w:numPr>
          <w:ilvl w:val="2"/>
          <w:numId w:val="9"/>
        </w:numPr>
        <w:spacing w:after="120" w:line="240" w:lineRule="auto"/>
      </w:pPr>
      <w:r w:rsidRPr="00EB160D">
        <w:t>Awning Signs</w:t>
      </w:r>
      <w:r w:rsidR="001E4057">
        <w:t>:</w:t>
      </w:r>
    </w:p>
    <w:p w14:paraId="4F1F0EC6" w14:textId="77777777" w:rsidR="00EB160D" w:rsidRDefault="00BA24A0" w:rsidP="00F95AB6">
      <w:pPr>
        <w:pStyle w:val="ListParagraph"/>
        <w:numPr>
          <w:ilvl w:val="3"/>
          <w:numId w:val="9"/>
        </w:numPr>
        <w:spacing w:after="120" w:line="240" w:lineRule="auto"/>
      </w:pPr>
      <w:r w:rsidRPr="00EB160D">
        <w:t>Awning signs shall be traditional</w:t>
      </w:r>
      <w:r w:rsidR="00EB160D">
        <w:t xml:space="preserve"> fabric foldout awning and not </w:t>
      </w:r>
      <w:r w:rsidRPr="00EB160D">
        <w:t>permanently affixed backlit awnings.</w:t>
      </w:r>
    </w:p>
    <w:p w14:paraId="41EC1600" w14:textId="4B60ECBC" w:rsidR="00EB160D" w:rsidRDefault="00BA24A0" w:rsidP="00F95AB6">
      <w:pPr>
        <w:pStyle w:val="ListParagraph"/>
        <w:numPr>
          <w:ilvl w:val="3"/>
          <w:numId w:val="9"/>
        </w:numPr>
        <w:spacing w:after="120" w:line="240" w:lineRule="auto"/>
      </w:pPr>
      <w:r w:rsidRPr="00EB160D">
        <w:t>The sign lettering and/or logo shal</w:t>
      </w:r>
      <w:r w:rsidR="00EB160D">
        <w:t xml:space="preserve">l not exceed </w:t>
      </w:r>
      <w:r w:rsidR="00401153">
        <w:t>thirty</w:t>
      </w:r>
      <w:r w:rsidR="00EB160D">
        <w:t xml:space="preserve"> percent</w:t>
      </w:r>
      <w:r w:rsidR="00401153">
        <w:t xml:space="preserve"> (30%)</w:t>
      </w:r>
      <w:r w:rsidR="00EB160D">
        <w:t xml:space="preserve"> of the </w:t>
      </w:r>
      <w:r w:rsidRPr="00EB160D">
        <w:t>exterior surface of the awning or canopy.</w:t>
      </w:r>
    </w:p>
    <w:p w14:paraId="5F62426A" w14:textId="5AA49DC4" w:rsidR="00EB160D" w:rsidRDefault="00BA24A0" w:rsidP="00F95AB6">
      <w:pPr>
        <w:pStyle w:val="ListParagraph"/>
        <w:numPr>
          <w:ilvl w:val="3"/>
          <w:numId w:val="9"/>
        </w:numPr>
        <w:spacing w:after="120" w:line="240" w:lineRule="auto"/>
      </w:pPr>
      <w:r w:rsidRPr="00EB160D">
        <w:t>A minimum height of</w:t>
      </w:r>
      <w:r w:rsidR="00047C03">
        <w:t xml:space="preserve"> eight</w:t>
      </w:r>
      <w:r w:rsidRPr="00EB160D">
        <w:t xml:space="preserve"> </w:t>
      </w:r>
      <w:r w:rsidR="00047C03">
        <w:t>(</w:t>
      </w:r>
      <w:r w:rsidRPr="00EB160D">
        <w:t>8</w:t>
      </w:r>
      <w:r w:rsidR="00047C03">
        <w:t>)</w:t>
      </w:r>
      <w:r w:rsidRPr="00EB160D">
        <w:t xml:space="preserve"> feet from the lowest point to the sidewalk is required.</w:t>
      </w:r>
    </w:p>
    <w:p w14:paraId="33E0EED0" w14:textId="4F10321D" w:rsidR="00EB160D" w:rsidRDefault="00BA24A0" w:rsidP="00F95AB6">
      <w:pPr>
        <w:pStyle w:val="ListParagraph"/>
        <w:numPr>
          <w:ilvl w:val="2"/>
          <w:numId w:val="9"/>
        </w:numPr>
        <w:spacing w:after="120" w:line="240" w:lineRule="auto"/>
      </w:pPr>
      <w:r w:rsidRPr="00EB160D">
        <w:t>Marquee Signs</w:t>
      </w:r>
      <w:r w:rsidR="001E4057">
        <w:t>:</w:t>
      </w:r>
    </w:p>
    <w:p w14:paraId="65696E78" w14:textId="2240A718" w:rsidR="00EB160D" w:rsidRDefault="00BA24A0" w:rsidP="00F95AB6">
      <w:pPr>
        <w:pStyle w:val="ListParagraph"/>
        <w:numPr>
          <w:ilvl w:val="3"/>
          <w:numId w:val="9"/>
        </w:numPr>
        <w:spacing w:after="120" w:line="240" w:lineRule="auto"/>
      </w:pPr>
      <w:r w:rsidRPr="00EB160D">
        <w:lastRenderedPageBreak/>
        <w:t xml:space="preserve">Marquee Signs shall not exceed </w:t>
      </w:r>
      <w:r w:rsidR="00047C03">
        <w:t>one hundred and fifty (</w:t>
      </w:r>
      <w:r w:rsidRPr="00EB160D">
        <w:t>150</w:t>
      </w:r>
      <w:r w:rsidR="00047C03">
        <w:t>)</w:t>
      </w:r>
      <w:r w:rsidRPr="00EB160D">
        <w:t xml:space="preserve"> square feet</w:t>
      </w:r>
      <w:r w:rsidR="003B155D" w:rsidRPr="00EB160D">
        <w:t xml:space="preserve"> and maintain a vertical clearance of ten feet above grade.</w:t>
      </w:r>
    </w:p>
    <w:p w14:paraId="0566357B" w14:textId="5B47C353" w:rsidR="00DA6904" w:rsidRDefault="00DA6904" w:rsidP="00DA6904">
      <w:pPr>
        <w:pStyle w:val="ListParagraph"/>
        <w:numPr>
          <w:ilvl w:val="2"/>
          <w:numId w:val="9"/>
        </w:numPr>
        <w:spacing w:after="120" w:line="240" w:lineRule="auto"/>
      </w:pPr>
      <w:r>
        <w:t>Free-Standing Signs:</w:t>
      </w:r>
    </w:p>
    <w:p w14:paraId="30BF30C4" w14:textId="09C4F388" w:rsidR="009448B3" w:rsidRPr="00541397" w:rsidRDefault="009448B3" w:rsidP="00541397">
      <w:pPr>
        <w:pStyle w:val="ListParagraph"/>
        <w:numPr>
          <w:ilvl w:val="3"/>
          <w:numId w:val="9"/>
        </w:numPr>
        <w:spacing w:after="120" w:line="240" w:lineRule="auto"/>
      </w:pPr>
      <w:r w:rsidRPr="009448B3">
        <w:t>The lowest edge of any free</w:t>
      </w:r>
      <w:r>
        <w:t>-</w:t>
      </w:r>
      <w:r w:rsidRPr="009448B3">
        <w:t>standing pole sign shall be either less than four (4) feet or greater</w:t>
      </w:r>
      <w:r>
        <w:t xml:space="preserve"> </w:t>
      </w:r>
      <w:r w:rsidRPr="009448B3">
        <w:t>than seven (7) feet above the ground.</w:t>
      </w:r>
      <w:r>
        <w:t xml:space="preserve"> </w:t>
      </w:r>
    </w:p>
    <w:p w14:paraId="184E63A0" w14:textId="7F619B3E" w:rsidR="009448B3" w:rsidRPr="009448B3" w:rsidRDefault="009448B3" w:rsidP="0070109B">
      <w:pPr>
        <w:pStyle w:val="ListParagraph"/>
        <w:numPr>
          <w:ilvl w:val="3"/>
          <w:numId w:val="9"/>
        </w:numPr>
        <w:spacing w:after="120" w:line="240" w:lineRule="auto"/>
      </w:pPr>
      <w:r>
        <w:t>S</w:t>
      </w:r>
      <w:r w:rsidRPr="009448B3">
        <w:t>hall be supported and permanently placed by embedding, anchoring,</w:t>
      </w:r>
      <w:r>
        <w:t xml:space="preserve"> </w:t>
      </w:r>
      <w:r w:rsidRPr="009448B3">
        <w:t>or connecting the sign in such a manner as to incorporate it into the landscape or</w:t>
      </w:r>
      <w:r>
        <w:t xml:space="preserve"> </w:t>
      </w:r>
      <w:r w:rsidRPr="009448B3">
        <w:t>architectural design scheme.</w:t>
      </w:r>
    </w:p>
    <w:p w14:paraId="530B5BB7" w14:textId="65A62538" w:rsidR="009448B3" w:rsidRDefault="009448B3" w:rsidP="009448B3">
      <w:pPr>
        <w:pStyle w:val="ListParagraph"/>
        <w:numPr>
          <w:ilvl w:val="3"/>
          <w:numId w:val="9"/>
        </w:numPr>
        <w:spacing w:after="120" w:line="240" w:lineRule="auto"/>
      </w:pPr>
      <w:r>
        <w:t xml:space="preserve">Spaced not closer than </w:t>
      </w:r>
      <w:r w:rsidR="00047C03">
        <w:t>one hundred (</w:t>
      </w:r>
      <w:r>
        <w:t>100</w:t>
      </w:r>
      <w:r w:rsidR="00047C03">
        <w:t>)</w:t>
      </w:r>
      <w:r>
        <w:t xml:space="preserve"> feet to any other free-standing identification sign.</w:t>
      </w:r>
    </w:p>
    <w:p w14:paraId="2757143E" w14:textId="26817A4F" w:rsidR="009448B3" w:rsidRPr="009448B3" w:rsidRDefault="009448B3" w:rsidP="0070109B">
      <w:pPr>
        <w:pStyle w:val="ListParagraph"/>
        <w:numPr>
          <w:ilvl w:val="3"/>
          <w:numId w:val="9"/>
        </w:numPr>
        <w:spacing w:after="120" w:line="240" w:lineRule="auto"/>
      </w:pPr>
      <w:r>
        <w:t>S</w:t>
      </w:r>
      <w:r w:rsidRPr="009448B3">
        <w:t>hall be set back five (5) feet from the right-of-way, except for</w:t>
      </w:r>
      <w:r>
        <w:t xml:space="preserve"> </w:t>
      </w:r>
      <w:r w:rsidRPr="009448B3">
        <w:t>official traffic signs and government/regulatory signs.</w:t>
      </w:r>
    </w:p>
    <w:p w14:paraId="32D0BA90" w14:textId="1B73B3FC" w:rsidR="009448B3" w:rsidRDefault="009448B3" w:rsidP="0070109B">
      <w:pPr>
        <w:pStyle w:val="ListParagraph"/>
        <w:numPr>
          <w:ilvl w:val="3"/>
          <w:numId w:val="9"/>
        </w:numPr>
        <w:spacing w:after="120" w:line="240" w:lineRule="auto"/>
      </w:pPr>
      <w:r>
        <w:t xml:space="preserve">Shall not </w:t>
      </w:r>
      <w:r w:rsidRPr="009448B3">
        <w:t>occupy an area designated for parking, loading, walkways,</w:t>
      </w:r>
      <w:r>
        <w:t xml:space="preserve"> </w:t>
      </w:r>
      <w:r w:rsidRPr="009448B3">
        <w:t xml:space="preserve">driveways, fire lane, easement, </w:t>
      </w:r>
      <w:proofErr w:type="spellStart"/>
      <w:r w:rsidRPr="009448B3">
        <w:t>cartway</w:t>
      </w:r>
      <w:proofErr w:type="spellEnd"/>
      <w:r w:rsidRPr="009448B3">
        <w:t xml:space="preserve"> of the right-of-way or other areas required to</w:t>
      </w:r>
      <w:r>
        <w:t xml:space="preserve"> </w:t>
      </w:r>
      <w:r w:rsidRPr="009448B3">
        <w:t>remain unobstructed.</w:t>
      </w:r>
    </w:p>
    <w:p w14:paraId="37529131" w14:textId="6E6AE1E8" w:rsidR="00EB160D" w:rsidRDefault="00F9595A" w:rsidP="00F95AB6">
      <w:pPr>
        <w:pStyle w:val="ListParagraph"/>
        <w:numPr>
          <w:ilvl w:val="2"/>
          <w:numId w:val="9"/>
        </w:numPr>
        <w:spacing w:after="120" w:line="240" w:lineRule="auto"/>
      </w:pPr>
      <w:r w:rsidRPr="00EB160D">
        <w:t>Sign Illumination</w:t>
      </w:r>
      <w:r w:rsidR="001E4057">
        <w:t>:</w:t>
      </w:r>
    </w:p>
    <w:p w14:paraId="50E812B5" w14:textId="296E94D5" w:rsidR="00EB160D" w:rsidRDefault="00F9595A" w:rsidP="00F95AB6">
      <w:pPr>
        <w:pStyle w:val="ListParagraph"/>
        <w:numPr>
          <w:ilvl w:val="3"/>
          <w:numId w:val="9"/>
        </w:numPr>
        <w:spacing w:after="120" w:line="240" w:lineRule="auto"/>
      </w:pPr>
      <w:r w:rsidRPr="00EB160D">
        <w:t>The use of flashing, pulsating</w:t>
      </w:r>
      <w:r w:rsidR="001E4057">
        <w:t>,</w:t>
      </w:r>
      <w:r w:rsidRPr="00EB160D">
        <w:t xml:space="preserve"> or moving li</w:t>
      </w:r>
      <w:r w:rsidR="00EB160D">
        <w:t xml:space="preserve">ghts shall be </w:t>
      </w:r>
      <w:r w:rsidRPr="00EB160D">
        <w:t>prohibited.</w:t>
      </w:r>
    </w:p>
    <w:p w14:paraId="6D88A949" w14:textId="1EA48F5F" w:rsidR="00EB160D" w:rsidRDefault="00F9595A" w:rsidP="00F95AB6">
      <w:pPr>
        <w:pStyle w:val="ListParagraph"/>
        <w:numPr>
          <w:ilvl w:val="3"/>
          <w:numId w:val="9"/>
        </w:numPr>
        <w:spacing w:after="120" w:line="240" w:lineRule="auto"/>
      </w:pPr>
      <w:r w:rsidRPr="00EB160D">
        <w:t>Backlit, halo-lit illuminati</w:t>
      </w:r>
      <w:r w:rsidR="00EB160D">
        <w:t xml:space="preserve">on, or reverse channel letter </w:t>
      </w:r>
      <w:r w:rsidRPr="00EB160D">
        <w:t>with halo illumination are recommended.</w:t>
      </w:r>
    </w:p>
    <w:p w14:paraId="00BD99A7" w14:textId="77777777" w:rsidR="00EB160D" w:rsidRDefault="00F9595A" w:rsidP="00EB160D">
      <w:pPr>
        <w:pStyle w:val="ListParagraph"/>
        <w:numPr>
          <w:ilvl w:val="3"/>
          <w:numId w:val="9"/>
        </w:numPr>
        <w:spacing w:after="120" w:line="240" w:lineRule="auto"/>
      </w:pPr>
      <w:r w:rsidRPr="00EB160D">
        <w:t>External illumination s</w:t>
      </w:r>
      <w:r w:rsidR="00EB160D">
        <w:t xml:space="preserve">hould be unobtrusive, such as </w:t>
      </w:r>
      <w:r w:rsidRPr="00EB160D">
        <w:t>goose neck lighting.</w:t>
      </w:r>
    </w:p>
    <w:p w14:paraId="18C003B8" w14:textId="54CFE297" w:rsidR="00F9595A" w:rsidRDefault="00F9595A" w:rsidP="00EB160D">
      <w:pPr>
        <w:pStyle w:val="ListParagraph"/>
        <w:numPr>
          <w:ilvl w:val="3"/>
          <w:numId w:val="9"/>
        </w:numPr>
        <w:spacing w:after="120" w:line="240" w:lineRule="auto"/>
      </w:pPr>
      <w:r w:rsidRPr="00EB160D">
        <w:t>External sign lighting should be shielded to avoid glare.</w:t>
      </w:r>
    </w:p>
    <w:p w14:paraId="79CFCDBC" w14:textId="3DD07E0E" w:rsidR="00EB160D" w:rsidRDefault="00EB160D" w:rsidP="00EB160D">
      <w:pPr>
        <w:pStyle w:val="Heading3"/>
      </w:pPr>
      <w:r>
        <w:t>Definitions</w:t>
      </w:r>
    </w:p>
    <w:p w14:paraId="05B6AB9B" w14:textId="77777777" w:rsidR="00EB160D" w:rsidRDefault="00EB160D" w:rsidP="00EB160D">
      <w:pPr>
        <w:pStyle w:val="ListParagraph"/>
        <w:numPr>
          <w:ilvl w:val="1"/>
          <w:numId w:val="9"/>
        </w:numPr>
        <w:spacing w:after="120" w:line="240" w:lineRule="auto"/>
      </w:pPr>
      <w:r>
        <w:t>The following terms are used throughout this ordinance and shall have the following meanings:</w:t>
      </w:r>
    </w:p>
    <w:p w14:paraId="1C1C0FFD" w14:textId="6ABC9A53" w:rsidR="004F7DEB" w:rsidRDefault="004F7DEB" w:rsidP="001E4057">
      <w:pPr>
        <w:pStyle w:val="ListParagraph"/>
        <w:spacing w:after="120" w:line="240" w:lineRule="auto"/>
        <w:ind w:left="1710"/>
        <w:rPr>
          <w:rFonts w:asciiTheme="majorHAnsi" w:hAnsiTheme="majorHAnsi"/>
        </w:rPr>
      </w:pPr>
      <w:r w:rsidRPr="004F7DEB">
        <w:rPr>
          <w:rFonts w:asciiTheme="majorHAnsi" w:hAnsiTheme="majorHAnsi"/>
          <w:b/>
        </w:rPr>
        <w:t>Artisan manufacturing, trade</w:t>
      </w:r>
      <w:r w:rsidR="001E4057">
        <w:rPr>
          <w:rFonts w:asciiTheme="majorHAnsi" w:hAnsiTheme="majorHAnsi"/>
          <w:b/>
        </w:rPr>
        <w:t>,</w:t>
      </w:r>
      <w:r w:rsidRPr="004F7DEB">
        <w:rPr>
          <w:rFonts w:asciiTheme="majorHAnsi" w:hAnsiTheme="majorHAnsi"/>
          <w:b/>
        </w:rPr>
        <w:t xml:space="preserve"> or handicraft production: </w:t>
      </w:r>
      <w:r w:rsidRPr="004F7DEB">
        <w:rPr>
          <w:rFonts w:asciiTheme="majorHAnsi" w:hAnsiTheme="majorHAnsi"/>
        </w:rPr>
        <w:t>The shared or individual use of hand-tools, mechanical tools</w:t>
      </w:r>
      <w:r w:rsidR="001E4057">
        <w:rPr>
          <w:rFonts w:asciiTheme="majorHAnsi" w:hAnsiTheme="majorHAnsi"/>
        </w:rPr>
        <w:t>,</w:t>
      </w:r>
      <w:r w:rsidRPr="004F7DEB">
        <w:rPr>
          <w:rFonts w:asciiTheme="majorHAnsi" w:hAnsiTheme="majorHAnsi"/>
        </w:rPr>
        <w:t xml:space="preserve"> and electronic tools for the manufacture of finished products or parts including design, processing, fabrication, assembly, treatment, and packaging of products; as well as the incidental storage, sales</w:t>
      </w:r>
      <w:r w:rsidR="001E4057">
        <w:rPr>
          <w:rFonts w:asciiTheme="majorHAnsi" w:hAnsiTheme="majorHAnsi"/>
        </w:rPr>
        <w:t>,</w:t>
      </w:r>
      <w:r w:rsidRPr="004F7DEB">
        <w:rPr>
          <w:rFonts w:asciiTheme="majorHAnsi" w:hAnsiTheme="majorHAnsi"/>
        </w:rPr>
        <w:t xml:space="preserve"> and distribution of such products. Typical artisan manufacturing uses include, but are not limited to: electronic goods</w:t>
      </w:r>
      <w:r w:rsidR="001E4057">
        <w:rPr>
          <w:rFonts w:asciiTheme="majorHAnsi" w:hAnsiTheme="majorHAnsi"/>
        </w:rPr>
        <w:t>;</w:t>
      </w:r>
      <w:r w:rsidRPr="004F7DEB">
        <w:rPr>
          <w:rFonts w:asciiTheme="majorHAnsi" w:hAnsiTheme="majorHAnsi"/>
        </w:rPr>
        <w:t xml:space="preserve"> food and bakery products; beverages; printmaking; household appliances; leather products; jewelry and clothing/apparel; metal work; furniture; glass or ceramic production; </w:t>
      </w:r>
      <w:r w:rsidR="001E4057">
        <w:rPr>
          <w:rFonts w:asciiTheme="majorHAnsi" w:hAnsiTheme="majorHAnsi"/>
        </w:rPr>
        <w:t xml:space="preserve">and </w:t>
      </w:r>
      <w:r w:rsidRPr="004F7DEB">
        <w:rPr>
          <w:rFonts w:asciiTheme="majorHAnsi" w:hAnsiTheme="majorHAnsi"/>
        </w:rPr>
        <w:t>paper manufacturing.</w:t>
      </w:r>
    </w:p>
    <w:p w14:paraId="3EF0C122" w14:textId="5C103CFA" w:rsidR="004F7DEB" w:rsidRDefault="004F7DEB" w:rsidP="004F7DEB">
      <w:pPr>
        <w:pStyle w:val="ListParagraph"/>
        <w:spacing w:after="200" w:line="240" w:lineRule="auto"/>
        <w:ind w:left="1710"/>
        <w:rPr>
          <w:rFonts w:asciiTheme="majorHAnsi" w:hAnsiTheme="majorHAnsi"/>
        </w:rPr>
      </w:pPr>
    </w:p>
    <w:p w14:paraId="76003AED" w14:textId="424B27F0" w:rsidR="004F7DEB" w:rsidRDefault="004F7DEB" w:rsidP="001E4057">
      <w:pPr>
        <w:pStyle w:val="ListParagraph"/>
        <w:spacing w:after="120" w:line="240" w:lineRule="auto"/>
        <w:ind w:left="1710"/>
        <w:rPr>
          <w:rFonts w:asciiTheme="majorHAnsi" w:hAnsiTheme="majorHAnsi"/>
        </w:rPr>
      </w:pPr>
      <w:r w:rsidRPr="004F7DEB">
        <w:rPr>
          <w:rFonts w:asciiTheme="majorHAnsi" w:hAnsiTheme="majorHAnsi"/>
          <w:b/>
        </w:rPr>
        <w:t>Build-to</w:t>
      </w:r>
      <w:r w:rsidR="001E4057">
        <w:rPr>
          <w:rFonts w:asciiTheme="majorHAnsi" w:hAnsiTheme="majorHAnsi"/>
          <w:b/>
        </w:rPr>
        <w:t xml:space="preserve"> </w:t>
      </w:r>
      <w:r w:rsidRPr="004F7DEB">
        <w:rPr>
          <w:rFonts w:asciiTheme="majorHAnsi" w:hAnsiTheme="majorHAnsi"/>
          <w:b/>
        </w:rPr>
        <w:t>Line:</w:t>
      </w:r>
      <w:r w:rsidRPr="004F7DEB">
        <w:rPr>
          <w:rFonts w:asciiTheme="majorHAnsi" w:hAnsiTheme="majorHAnsi"/>
        </w:rPr>
        <w:t xml:space="preserve"> A line extending through a lot, generally parallel to the front property line which marks the location from which the vertical plane of the front of building elevation must be erected.</w:t>
      </w:r>
    </w:p>
    <w:p w14:paraId="0AD430DC" w14:textId="77777777" w:rsidR="004F7DEB" w:rsidRPr="004F7DEB" w:rsidRDefault="004F7DEB" w:rsidP="004F7DEB">
      <w:pPr>
        <w:pStyle w:val="ListParagraph"/>
        <w:spacing w:after="200" w:line="240" w:lineRule="auto"/>
        <w:ind w:left="1710"/>
        <w:rPr>
          <w:rFonts w:asciiTheme="majorHAnsi" w:hAnsiTheme="majorHAnsi"/>
        </w:rPr>
      </w:pPr>
    </w:p>
    <w:p w14:paraId="1E895CE0" w14:textId="1FD292A1" w:rsidR="00DA6904" w:rsidRDefault="00DA6904" w:rsidP="001E4057">
      <w:pPr>
        <w:pStyle w:val="ListParagraph"/>
        <w:spacing w:after="120" w:line="240" w:lineRule="auto"/>
        <w:ind w:left="1710"/>
        <w:rPr>
          <w:rFonts w:asciiTheme="majorHAnsi" w:hAnsiTheme="majorHAnsi"/>
        </w:rPr>
      </w:pPr>
      <w:r>
        <w:rPr>
          <w:rFonts w:asciiTheme="majorHAnsi" w:hAnsiTheme="majorHAnsi"/>
          <w:b/>
        </w:rPr>
        <w:lastRenderedPageBreak/>
        <w:t xml:space="preserve">Free-Standing Sign: </w:t>
      </w:r>
      <w:r>
        <w:rPr>
          <w:rFonts w:asciiTheme="majorHAnsi" w:hAnsiTheme="majorHAnsi"/>
        </w:rPr>
        <w:t>A sign principally supported by a structure affixed to the ground, and not supported by a building, including signs supported by one or more columns, poles, or braced placed in or upon the ground.</w:t>
      </w:r>
      <w:r w:rsidR="00BA515D">
        <w:rPr>
          <w:rFonts w:asciiTheme="majorHAnsi" w:hAnsiTheme="majorHAnsi"/>
        </w:rPr>
        <w:t xml:space="preserve"> These include pylon and monument signs. </w:t>
      </w:r>
    </w:p>
    <w:p w14:paraId="0CA70D2D" w14:textId="77777777" w:rsidR="00DA6904" w:rsidRPr="00DA6904" w:rsidRDefault="00DA6904" w:rsidP="001E4057">
      <w:pPr>
        <w:pStyle w:val="ListParagraph"/>
        <w:spacing w:after="120" w:line="240" w:lineRule="auto"/>
        <w:ind w:left="1710"/>
        <w:rPr>
          <w:rFonts w:asciiTheme="majorHAnsi" w:hAnsiTheme="majorHAnsi"/>
        </w:rPr>
      </w:pPr>
    </w:p>
    <w:p w14:paraId="5975A9BA" w14:textId="467C02EF" w:rsidR="004F7DEB" w:rsidRDefault="004F7DEB" w:rsidP="001E4057">
      <w:pPr>
        <w:pStyle w:val="ListParagraph"/>
        <w:spacing w:after="120" w:line="240" w:lineRule="auto"/>
        <w:ind w:left="1710"/>
        <w:rPr>
          <w:rFonts w:asciiTheme="majorHAnsi" w:hAnsiTheme="majorHAnsi"/>
        </w:rPr>
      </w:pPr>
      <w:r w:rsidRPr="004F7DEB">
        <w:rPr>
          <w:rFonts w:asciiTheme="majorHAnsi" w:hAnsiTheme="majorHAnsi"/>
          <w:b/>
        </w:rPr>
        <w:t xml:space="preserve">Façade: </w:t>
      </w:r>
      <w:r w:rsidRPr="004F7DEB">
        <w:rPr>
          <w:rFonts w:asciiTheme="majorHAnsi" w:hAnsiTheme="majorHAnsi"/>
        </w:rPr>
        <w:t>The exterior walls of a building facing a frontage line.</w:t>
      </w:r>
    </w:p>
    <w:p w14:paraId="601F236F" w14:textId="77777777" w:rsidR="004F7DEB" w:rsidRPr="004F7DEB" w:rsidRDefault="004F7DEB" w:rsidP="004F7DEB">
      <w:pPr>
        <w:pStyle w:val="ListParagraph"/>
        <w:spacing w:after="200" w:line="240" w:lineRule="auto"/>
        <w:ind w:left="1710"/>
        <w:rPr>
          <w:rFonts w:asciiTheme="majorHAnsi" w:hAnsiTheme="majorHAnsi"/>
        </w:rPr>
      </w:pPr>
    </w:p>
    <w:p w14:paraId="46BE5EA4" w14:textId="4454F0E0" w:rsidR="00164C91" w:rsidRPr="004F7DEB" w:rsidRDefault="00164C91" w:rsidP="001E4057">
      <w:pPr>
        <w:pStyle w:val="ListParagraph"/>
        <w:spacing w:after="120" w:line="240" w:lineRule="auto"/>
        <w:ind w:left="1710"/>
        <w:rPr>
          <w:rFonts w:asciiTheme="majorHAnsi" w:hAnsiTheme="majorHAnsi"/>
        </w:rPr>
      </w:pPr>
      <w:r w:rsidRPr="004F7DEB">
        <w:rPr>
          <w:rFonts w:asciiTheme="majorHAnsi" w:hAnsiTheme="majorHAnsi"/>
          <w:b/>
        </w:rPr>
        <w:t>Floor Area Ratio (FAR)</w:t>
      </w:r>
      <w:r w:rsidR="004F7DEB" w:rsidRPr="004F7DEB">
        <w:rPr>
          <w:rFonts w:asciiTheme="majorHAnsi" w:hAnsiTheme="majorHAnsi"/>
          <w:b/>
        </w:rPr>
        <w:t>:</w:t>
      </w:r>
      <w:r w:rsidR="001E4057">
        <w:rPr>
          <w:rFonts w:asciiTheme="majorHAnsi" w:hAnsiTheme="majorHAnsi"/>
          <w:b/>
        </w:rPr>
        <w:t xml:space="preserve"> </w:t>
      </w:r>
      <w:r w:rsidRPr="004F7DEB">
        <w:rPr>
          <w:rFonts w:asciiTheme="majorHAnsi" w:hAnsiTheme="majorHAnsi"/>
        </w:rPr>
        <w:t xml:space="preserve">The ratio of a building’s gross floor area to the total lot area on which the building is located. </w:t>
      </w:r>
    </w:p>
    <w:p w14:paraId="524346BF" w14:textId="77777777" w:rsidR="004F7DEB" w:rsidRPr="004F7DEB" w:rsidRDefault="004F7DEB" w:rsidP="004F7DEB">
      <w:pPr>
        <w:pStyle w:val="ListParagraph"/>
        <w:spacing w:after="200" w:line="240" w:lineRule="auto"/>
        <w:ind w:left="1710"/>
        <w:rPr>
          <w:rFonts w:asciiTheme="majorHAnsi" w:hAnsiTheme="majorHAnsi"/>
        </w:rPr>
      </w:pPr>
    </w:p>
    <w:p w14:paraId="3FEF13F7" w14:textId="084FD8D3" w:rsidR="00515942" w:rsidRPr="004F7DEB" w:rsidRDefault="00164C91" w:rsidP="001E4057">
      <w:pPr>
        <w:pStyle w:val="ListParagraph"/>
        <w:spacing w:after="120" w:line="240" w:lineRule="auto"/>
        <w:ind w:left="1710"/>
        <w:rPr>
          <w:rFonts w:asciiTheme="majorHAnsi" w:hAnsiTheme="majorHAnsi"/>
        </w:rPr>
      </w:pPr>
      <w:r w:rsidRPr="004F7DEB">
        <w:rPr>
          <w:rFonts w:asciiTheme="majorHAnsi" w:hAnsiTheme="majorHAnsi"/>
          <w:b/>
        </w:rPr>
        <w:t xml:space="preserve">Gross </w:t>
      </w:r>
      <w:r w:rsidR="00BB5EEC" w:rsidRPr="004F7DEB">
        <w:rPr>
          <w:rFonts w:asciiTheme="majorHAnsi" w:hAnsiTheme="majorHAnsi"/>
          <w:b/>
        </w:rPr>
        <w:t>Floor Area</w:t>
      </w:r>
      <w:r w:rsidR="004F7DEB" w:rsidRPr="004F7DEB">
        <w:rPr>
          <w:rFonts w:asciiTheme="majorHAnsi" w:hAnsiTheme="majorHAnsi"/>
          <w:b/>
        </w:rPr>
        <w:t>:</w:t>
      </w:r>
      <w:r w:rsidR="001E4057">
        <w:rPr>
          <w:rFonts w:asciiTheme="majorHAnsi" w:hAnsiTheme="majorHAnsi"/>
          <w:b/>
        </w:rPr>
        <w:t xml:space="preserve"> </w:t>
      </w:r>
      <w:r w:rsidR="00FE40DE" w:rsidRPr="004F7DEB">
        <w:rPr>
          <w:rFonts w:asciiTheme="majorHAnsi" w:hAnsiTheme="majorHAnsi"/>
        </w:rPr>
        <w:t>The sum of the gross horizontal areas of each floor of</w:t>
      </w:r>
      <w:r w:rsidR="00EB160D" w:rsidRPr="004F7DEB">
        <w:rPr>
          <w:rFonts w:asciiTheme="majorHAnsi" w:hAnsiTheme="majorHAnsi"/>
        </w:rPr>
        <w:t xml:space="preserve"> a building, measured from the </w:t>
      </w:r>
      <w:r w:rsidR="00FE40DE" w:rsidRPr="004F7DEB">
        <w:rPr>
          <w:rFonts w:asciiTheme="majorHAnsi" w:hAnsiTheme="majorHAnsi"/>
        </w:rPr>
        <w:t>exterior walls or from the centerline of the walls</w:t>
      </w:r>
      <w:r w:rsidRPr="004F7DEB">
        <w:rPr>
          <w:rFonts w:asciiTheme="majorHAnsi" w:hAnsiTheme="majorHAnsi"/>
        </w:rPr>
        <w:t xml:space="preserve"> separating two buildings.</w:t>
      </w:r>
      <w:r w:rsidR="00FE40DE" w:rsidRPr="004F7DEB">
        <w:rPr>
          <w:rFonts w:asciiTheme="majorHAnsi" w:hAnsiTheme="majorHAnsi"/>
        </w:rPr>
        <w:t xml:space="preserve"> Does not include an area used exclusively for surface or structured parking</w:t>
      </w:r>
      <w:r w:rsidRPr="004F7DEB">
        <w:rPr>
          <w:rFonts w:asciiTheme="majorHAnsi" w:hAnsiTheme="majorHAnsi"/>
        </w:rPr>
        <w:t xml:space="preserve">, basements </w:t>
      </w:r>
      <w:r w:rsidR="00EB160D" w:rsidRPr="004F7DEB">
        <w:rPr>
          <w:rFonts w:asciiTheme="majorHAnsi" w:hAnsiTheme="majorHAnsi"/>
        </w:rPr>
        <w:t xml:space="preserve">at least </w:t>
      </w:r>
      <w:r w:rsidR="001F4AA1" w:rsidRPr="004F7DEB">
        <w:rPr>
          <w:rFonts w:asciiTheme="majorHAnsi" w:hAnsiTheme="majorHAnsi"/>
        </w:rPr>
        <w:t>one-half the floor to ceiling height is below grade, attic</w:t>
      </w:r>
      <w:r w:rsidR="00EB160D" w:rsidRPr="004F7DEB">
        <w:rPr>
          <w:rFonts w:asciiTheme="majorHAnsi" w:hAnsiTheme="majorHAnsi"/>
        </w:rPr>
        <w:t xml:space="preserve">s less than seven (7) feet in </w:t>
      </w:r>
      <w:r w:rsidR="001F4AA1" w:rsidRPr="004F7DEB">
        <w:rPr>
          <w:rFonts w:asciiTheme="majorHAnsi" w:hAnsiTheme="majorHAnsi"/>
        </w:rPr>
        <w:t>height, exterior balconies, uncovered steps</w:t>
      </w:r>
      <w:r w:rsidR="001E4057">
        <w:rPr>
          <w:rFonts w:asciiTheme="majorHAnsi" w:hAnsiTheme="majorHAnsi"/>
        </w:rPr>
        <w:t>,</w:t>
      </w:r>
      <w:r w:rsidR="001F4AA1" w:rsidRPr="004F7DEB">
        <w:rPr>
          <w:rFonts w:asciiTheme="majorHAnsi" w:hAnsiTheme="majorHAnsi"/>
        </w:rPr>
        <w:t xml:space="preserve"> or interior courtyards.</w:t>
      </w:r>
    </w:p>
    <w:p w14:paraId="51DDB968" w14:textId="620844A1" w:rsidR="008D612E" w:rsidRPr="004F7DEB" w:rsidRDefault="008D612E" w:rsidP="004F7DEB">
      <w:pPr>
        <w:pStyle w:val="ListParagraph"/>
        <w:spacing w:after="200" w:line="240" w:lineRule="auto"/>
        <w:ind w:left="1710"/>
        <w:rPr>
          <w:rFonts w:asciiTheme="majorHAnsi" w:hAnsiTheme="majorHAnsi"/>
        </w:rPr>
      </w:pPr>
    </w:p>
    <w:p w14:paraId="421E99FB" w14:textId="7179A1FC" w:rsidR="00893B9F" w:rsidRPr="004F7DEB" w:rsidRDefault="00893B9F" w:rsidP="001E4057">
      <w:pPr>
        <w:pStyle w:val="ListParagraph"/>
        <w:spacing w:after="120" w:line="240" w:lineRule="auto"/>
        <w:ind w:left="1710"/>
        <w:rPr>
          <w:rFonts w:asciiTheme="majorHAnsi" w:hAnsiTheme="majorHAnsi"/>
        </w:rPr>
      </w:pPr>
      <w:r w:rsidRPr="004F7DEB">
        <w:rPr>
          <w:rFonts w:asciiTheme="majorHAnsi" w:hAnsiTheme="majorHAnsi"/>
          <w:b/>
        </w:rPr>
        <w:t>Live-work Space</w:t>
      </w:r>
      <w:r w:rsidR="004F7DEB">
        <w:rPr>
          <w:rFonts w:asciiTheme="majorHAnsi" w:hAnsiTheme="majorHAnsi"/>
          <w:b/>
        </w:rPr>
        <w:t>:</w:t>
      </w:r>
      <w:r w:rsidR="001E4057">
        <w:rPr>
          <w:rFonts w:asciiTheme="majorHAnsi" w:hAnsiTheme="majorHAnsi"/>
          <w:b/>
        </w:rPr>
        <w:t xml:space="preserve"> </w:t>
      </w:r>
      <w:r w:rsidR="004F7DEB">
        <w:rPr>
          <w:rFonts w:asciiTheme="majorHAnsi" w:hAnsiTheme="majorHAnsi"/>
        </w:rPr>
        <w:t xml:space="preserve">A </w:t>
      </w:r>
      <w:r w:rsidR="00CC7D06" w:rsidRPr="004F7DEB">
        <w:rPr>
          <w:rFonts w:asciiTheme="majorHAnsi" w:hAnsiTheme="majorHAnsi"/>
        </w:rPr>
        <w:t>live/work</w:t>
      </w:r>
      <w:r w:rsidR="004F7DEB">
        <w:rPr>
          <w:rFonts w:asciiTheme="majorHAnsi" w:hAnsiTheme="majorHAnsi"/>
        </w:rPr>
        <w:t xml:space="preserve"> </w:t>
      </w:r>
      <w:r w:rsidR="00194FFF" w:rsidRPr="004F7DEB">
        <w:rPr>
          <w:rFonts w:asciiTheme="majorHAnsi" w:hAnsiTheme="majorHAnsi"/>
        </w:rPr>
        <w:t>space is</w:t>
      </w:r>
      <w:r w:rsidR="00CC7D06" w:rsidRPr="004F7DEB">
        <w:rPr>
          <w:rFonts w:asciiTheme="majorHAnsi" w:hAnsiTheme="majorHAnsi"/>
        </w:rPr>
        <w:t xml:space="preserve"> a single unit (e.g., studio, loft, or one bedroom) consisting of both a commercial/office and a residential component that is occupied by the same resident. The</w:t>
      </w:r>
      <w:r w:rsidR="004F7DEB">
        <w:rPr>
          <w:rFonts w:asciiTheme="majorHAnsi" w:hAnsiTheme="majorHAnsi"/>
        </w:rPr>
        <w:t xml:space="preserve"> </w:t>
      </w:r>
      <w:r w:rsidR="00CC7D06" w:rsidRPr="004F7DEB">
        <w:rPr>
          <w:rFonts w:asciiTheme="majorHAnsi" w:hAnsiTheme="majorHAnsi"/>
        </w:rPr>
        <w:t>live/work unit shall be the primary dwelling of the occupant.</w:t>
      </w:r>
    </w:p>
    <w:p w14:paraId="11D0C659" w14:textId="77777777" w:rsidR="004F7DEB" w:rsidRPr="004F7DEB" w:rsidRDefault="004F7DEB" w:rsidP="004F7DEB">
      <w:pPr>
        <w:pStyle w:val="ListParagraph"/>
        <w:spacing w:after="200" w:line="240" w:lineRule="auto"/>
        <w:ind w:left="1710"/>
        <w:rPr>
          <w:rFonts w:asciiTheme="majorHAnsi" w:hAnsiTheme="majorHAnsi"/>
        </w:rPr>
      </w:pPr>
    </w:p>
    <w:p w14:paraId="601B2DE9" w14:textId="4CF44EA4" w:rsidR="00515942" w:rsidRDefault="00BB5EEC" w:rsidP="001E4057">
      <w:pPr>
        <w:pStyle w:val="ListParagraph"/>
        <w:spacing w:after="120" w:line="240" w:lineRule="auto"/>
        <w:ind w:left="1710"/>
        <w:rPr>
          <w:rFonts w:asciiTheme="majorHAnsi" w:hAnsiTheme="majorHAnsi"/>
        </w:rPr>
      </w:pPr>
      <w:r w:rsidRPr="004F7DEB">
        <w:rPr>
          <w:rFonts w:asciiTheme="majorHAnsi" w:hAnsiTheme="majorHAnsi"/>
          <w:b/>
        </w:rPr>
        <w:t>Massing</w:t>
      </w:r>
      <w:r w:rsidR="004F7DEB">
        <w:rPr>
          <w:rFonts w:asciiTheme="majorHAnsi" w:hAnsiTheme="majorHAnsi"/>
          <w:b/>
        </w:rPr>
        <w:t>:</w:t>
      </w:r>
      <w:r w:rsidR="001E4057">
        <w:rPr>
          <w:rFonts w:asciiTheme="majorHAnsi" w:hAnsiTheme="majorHAnsi"/>
          <w:b/>
        </w:rPr>
        <w:t xml:space="preserve"> </w:t>
      </w:r>
      <w:r w:rsidRPr="004F7DEB">
        <w:rPr>
          <w:rFonts w:asciiTheme="majorHAnsi" w:hAnsiTheme="majorHAnsi"/>
        </w:rPr>
        <w:t>The three</w:t>
      </w:r>
      <w:r w:rsidR="00D81A45" w:rsidRPr="004F7DEB">
        <w:rPr>
          <w:rFonts w:asciiTheme="majorHAnsi" w:hAnsiTheme="majorHAnsi"/>
        </w:rPr>
        <w:t>-dimensional shape of building(s) height, width, and depth</w:t>
      </w:r>
      <w:r w:rsidR="001E4057">
        <w:rPr>
          <w:rFonts w:asciiTheme="majorHAnsi" w:hAnsiTheme="majorHAnsi"/>
        </w:rPr>
        <w:t>.</w:t>
      </w:r>
    </w:p>
    <w:p w14:paraId="5379C1C5" w14:textId="0375BC5C" w:rsidR="00D903A1" w:rsidRDefault="00D903A1" w:rsidP="001E4057">
      <w:pPr>
        <w:pStyle w:val="ListParagraph"/>
        <w:spacing w:after="120" w:line="240" w:lineRule="auto"/>
        <w:ind w:left="1710"/>
        <w:rPr>
          <w:rFonts w:asciiTheme="majorHAnsi" w:hAnsiTheme="majorHAnsi"/>
        </w:rPr>
      </w:pPr>
    </w:p>
    <w:p w14:paraId="73FE6471" w14:textId="4B6AB02D" w:rsidR="00D903A1" w:rsidRPr="004F7DEB" w:rsidRDefault="00D903A1" w:rsidP="00D903A1">
      <w:pPr>
        <w:pStyle w:val="ListParagraph"/>
        <w:spacing w:after="120" w:line="240" w:lineRule="auto"/>
        <w:ind w:left="1710"/>
        <w:rPr>
          <w:rFonts w:asciiTheme="majorHAnsi" w:hAnsiTheme="majorHAnsi"/>
        </w:rPr>
      </w:pPr>
      <w:r w:rsidRPr="00D903A1">
        <w:rPr>
          <w:rFonts w:asciiTheme="majorHAnsi" w:hAnsiTheme="majorHAnsi"/>
          <w:b/>
        </w:rPr>
        <w:t>Non-Compatible Uses:</w:t>
      </w:r>
      <w:r>
        <w:rPr>
          <w:rFonts w:asciiTheme="majorHAnsi" w:hAnsiTheme="majorHAnsi"/>
        </w:rPr>
        <w:t xml:space="preserve"> Uses determined by the governing body to be incompatible with uses allowed in a zoning district. For </w:t>
      </w:r>
      <w:r w:rsidR="008C2DCF">
        <w:rPr>
          <w:rFonts w:asciiTheme="majorHAnsi" w:hAnsiTheme="majorHAnsi"/>
        </w:rPr>
        <w:t>example,</w:t>
      </w:r>
      <w:r>
        <w:rPr>
          <w:rFonts w:asciiTheme="majorHAnsi" w:hAnsiTheme="majorHAnsi"/>
        </w:rPr>
        <w:t xml:space="preserve"> low density single-family housing may be considered to be non-compatible with commercial retail by some governing bodies. </w:t>
      </w:r>
    </w:p>
    <w:p w14:paraId="7B4D9C25" w14:textId="77777777" w:rsidR="004F7DEB" w:rsidRPr="004F7DEB" w:rsidRDefault="004F7DEB" w:rsidP="004F7DEB">
      <w:pPr>
        <w:pStyle w:val="ListParagraph"/>
        <w:spacing w:after="200" w:line="240" w:lineRule="auto"/>
        <w:ind w:left="1710"/>
        <w:rPr>
          <w:rFonts w:asciiTheme="majorHAnsi" w:hAnsiTheme="majorHAnsi"/>
        </w:rPr>
      </w:pPr>
    </w:p>
    <w:p w14:paraId="6A47C74B" w14:textId="33C8E857" w:rsidR="00200F0D" w:rsidRPr="004F7DEB" w:rsidRDefault="00515942" w:rsidP="001E4057">
      <w:pPr>
        <w:pStyle w:val="ListParagraph"/>
        <w:spacing w:after="120" w:line="240" w:lineRule="auto"/>
        <w:ind w:left="1710"/>
        <w:rPr>
          <w:rFonts w:asciiTheme="majorHAnsi" w:hAnsiTheme="majorHAnsi"/>
        </w:rPr>
      </w:pPr>
      <w:r w:rsidRPr="004F7DEB">
        <w:rPr>
          <w:rFonts w:asciiTheme="majorHAnsi" w:hAnsiTheme="majorHAnsi"/>
          <w:b/>
        </w:rPr>
        <w:t>Storefront</w:t>
      </w:r>
      <w:r w:rsidR="004F7DEB">
        <w:rPr>
          <w:rFonts w:asciiTheme="majorHAnsi" w:hAnsiTheme="majorHAnsi"/>
          <w:b/>
        </w:rPr>
        <w:t>:</w:t>
      </w:r>
      <w:r w:rsidR="001E4057">
        <w:rPr>
          <w:rFonts w:asciiTheme="majorHAnsi" w:hAnsiTheme="majorHAnsi"/>
          <w:b/>
        </w:rPr>
        <w:t xml:space="preserve"> </w:t>
      </w:r>
      <w:r w:rsidR="005F75D7" w:rsidRPr="004F7DEB">
        <w:rPr>
          <w:rFonts w:asciiTheme="majorHAnsi" w:hAnsiTheme="majorHAnsi"/>
        </w:rPr>
        <w:t>The front side of a store or a store building facing a street</w:t>
      </w:r>
      <w:r w:rsidR="001E4057">
        <w:rPr>
          <w:rFonts w:asciiTheme="majorHAnsi" w:hAnsiTheme="majorHAnsi"/>
        </w:rPr>
        <w:t>.</w:t>
      </w:r>
    </w:p>
    <w:sectPr w:rsidR="00200F0D" w:rsidRPr="004F7DEB" w:rsidSect="00B47064">
      <w:headerReference w:type="even" r:id="rId14"/>
      <w:headerReference w:type="default" r:id="rId15"/>
      <w:footerReference w:type="even" r:id="rId16"/>
      <w:footerReference w:type="default" r:id="rId17"/>
      <w:pgSz w:w="15840" w:h="12240" w:orient="landscape" w:code="1"/>
      <w:pgMar w:top="1440" w:right="720" w:bottom="1080" w:left="1440" w:header="720" w:footer="720" w:gutter="0"/>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6D50A" w14:textId="77777777" w:rsidR="006E4E38" w:rsidRDefault="006E4E38" w:rsidP="000E3554">
      <w:pPr>
        <w:spacing w:after="0" w:line="240" w:lineRule="auto"/>
      </w:pPr>
      <w:r>
        <w:separator/>
      </w:r>
    </w:p>
  </w:endnote>
  <w:endnote w:type="continuationSeparator" w:id="0">
    <w:p w14:paraId="26D2D272" w14:textId="77777777" w:rsidR="006E4E38" w:rsidRDefault="006E4E38" w:rsidP="000E3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alinga">
    <w:altName w:val="Gadugi"/>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03CFE" w14:textId="77777777" w:rsidR="006E4E38" w:rsidRDefault="006E4E38">
    <w:pPr>
      <w:pStyle w:val="Footer"/>
    </w:pPr>
    <w:r w:rsidRPr="00D67D55">
      <w:rPr>
        <w:noProof/>
      </w:rPr>
      <mc:AlternateContent>
        <mc:Choice Requires="wps">
          <w:drawing>
            <wp:anchor distT="0" distB="0" distL="114300" distR="114300" simplePos="0" relativeHeight="251680768" behindDoc="0" locked="0" layoutInCell="1" allowOverlap="1" wp14:anchorId="703C8BD7" wp14:editId="5DCDA5FF">
              <wp:simplePos x="0" y="0"/>
              <wp:positionH relativeFrom="page">
                <wp:align>center</wp:align>
              </wp:positionH>
              <wp:positionV relativeFrom="bottomMargin">
                <wp:posOffset>182880</wp:posOffset>
              </wp:positionV>
              <wp:extent cx="10232136" cy="274320"/>
              <wp:effectExtent l="0" t="0" r="0" b="0"/>
              <wp:wrapNone/>
              <wp:docPr id="10" name="Rectangle 10"/>
              <wp:cNvGraphicFramePr/>
              <a:graphic xmlns:a="http://schemas.openxmlformats.org/drawingml/2006/main">
                <a:graphicData uri="http://schemas.microsoft.com/office/word/2010/wordprocessingShape">
                  <wps:wsp>
                    <wps:cNvSpPr/>
                    <wps:spPr>
                      <a:xfrm>
                        <a:off x="0" y="0"/>
                        <a:ext cx="10232136" cy="274320"/>
                      </a:xfrm>
                      <a:prstGeom prst="rect">
                        <a:avLst/>
                      </a:prstGeom>
                      <a:solidFill>
                        <a:schemeClr val="tx2"/>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18216F3" w14:textId="71D1D74A" w:rsidR="006E4E38" w:rsidRPr="00210B07" w:rsidRDefault="006E4E38" w:rsidP="002F1E7D">
                          <w:pPr>
                            <w:spacing w:after="0" w:line="240" w:lineRule="auto"/>
                            <w:ind w:left="-630" w:right="432"/>
                            <w:rPr>
                              <w:rFonts w:cs="Kalinga"/>
                              <w:szCs w:val="20"/>
                            </w:rPr>
                          </w:pPr>
                          <w:r>
                            <w:rPr>
                              <w:rFonts w:cs="Kalinga"/>
                              <w:szCs w:val="20"/>
                            </w:rPr>
                            <w:t>Model Zoning Ordinance: Activity Corridor</w:t>
                          </w:r>
                        </w:p>
                      </w:txbxContent>
                    </wps:txbx>
                    <wps:bodyPr rot="0" spcFirstLastPara="0" vertOverflow="overflow" horzOverflow="overflow" vert="horz" wrap="square" lIns="1554480" tIns="0" rIns="10972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3C8BD7" id="Rectangle 10" o:spid="_x0000_s1048" style="position:absolute;margin-left:0;margin-top:14.4pt;width:805.7pt;height:21.6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1jmAIAAI4FAAAOAAAAZHJzL2Uyb0RvYy54bWysVNtOGzEQfa/Uf7D8XvZCAjRig6IgqkoI&#10;EFDx7Hjt7Epej2s72U2/vmPvJZSiVqqaB2c8nuvZM3N51TWK7IV1NeiCZicpJUJzKGu9Lei355tP&#10;F5Q4z3TJFGhR0INw9Gr58cNlaxYihwpUKSzBINotWlPQynuzSBLHK9EwdwJGaHyUYBvm8Wq3SWlZ&#10;i9EbleRpepa0YEtjgQvnUHvdP9JljC+l4P5eSic8UQXF2nw8bTw34UyWl2yxtcxUNR/KYP9QRcNq&#10;jUmnUNfMM7Kz9W+hmppbcCD9CYcmASlrLmIP2E2WvunmqWJGxF4QHGcmmNz/C8vv9g+W1CV+O4RH&#10;swa/0SOixvRWCYI6BKg1boF2T+bBDjeHYui2k7YJ/9gH6SKohwlU0XnCUZml+WmenZ5RwvExP5+d&#10;5jFqcnQ31vkvAhoShIJazB/BZPtb5zElmo4mIZsDVZc3tVLxEpgi1sqSPcNv7Ls8lIwev1gpHWw1&#10;BK/+OWiS0FnfS5T8QYlgp/SjkAgKVp/HQiIdj0kY50L7ef9UsVL0uecp/sbsY1mxlhgwRJaYf4qd&#10;/Sl2X+VgH1xFZPPknP7defKImUH7ybmpNdj3AiifDQ3I3n4EqYcmoOS7TYfFBXED5QHZY6EfK2f4&#10;TY1f8JY5/8AszhFSCneDv8dDKmgLCoNESQX2x3v6YI/0xldKWpzLgrrvO2YFJeqrRuJn8/lsdhFG&#10;OV5RsL0+/XyeB/1m1OtdswakRIYbyPAoBmuvRlFaaF5wfaxCRnximmPegnJvx8va97sCFxAXq1U0&#10;w8E1zN/qJ8ND8ABuYOdz98KsGSjskf13MM4vW7xhcm8bPDWsdh5kHWl+xHSAHYc+8mdYUGGrvL5H&#10;q+MaXf4EAAD//wMAUEsDBBQABgAIAAAAIQDMwOcM3gAAAAcBAAAPAAAAZHJzL2Rvd25yZXYueG1s&#10;TM/BSsNAEAbgu+A7LCN4EbtJkFpiJkWsPRRBaC30usmOSXB3NmY3TXx7tyc9Dv/wzzfFerZGnGnw&#10;nWOEdJGAIK6d7rhBOH5s71cgfFCslXFMCD/kYV1eXxUq127iPZ0PoRGxhH2uENoQ+lxKX7dklV+4&#10;njhmn26wKsRxaKQe1BTLrZFZkiylVR3HC63q6aWl+uswWoS743d1Mtvx1G0275Wddv3rm9kh3t7M&#10;z08gAs3hbxku/EiHMpoqN7L2wiDERwJCtor+S7pM0wcQFcJjloAsC/nfX/4CAAD//wMAUEsBAi0A&#10;FAAGAAgAAAAhALaDOJL+AAAA4QEAABMAAAAAAAAAAAAAAAAAAAAAAFtDb250ZW50X1R5cGVzXS54&#10;bWxQSwECLQAUAAYACAAAACEAOP0h/9YAAACUAQAACwAAAAAAAAAAAAAAAAAvAQAAX3JlbHMvLnJl&#10;bHNQSwECLQAUAAYACAAAACEAGMMdY5gCAACOBQAADgAAAAAAAAAAAAAAAAAuAgAAZHJzL2Uyb0Rv&#10;Yy54bWxQSwECLQAUAAYACAAAACEAzMDnDN4AAAAHAQAADwAAAAAAAAAAAAAAAADyBAAAZHJzL2Rv&#10;d25yZXYueG1sUEsFBgAAAAAEAAQA8wAAAP0FAAAAAA==&#10;" fillcolor="#2478cc [3215]" stroked="f" strokeweight="1pt">
              <v:textbox inset="122.4pt,0,86.4pt,0">
                <w:txbxContent>
                  <w:p w14:paraId="018216F3" w14:textId="71D1D74A" w:rsidR="004030FD" w:rsidRPr="00210B07" w:rsidRDefault="004030FD" w:rsidP="002F1E7D">
                    <w:pPr>
                      <w:spacing w:after="0" w:line="240" w:lineRule="auto"/>
                      <w:ind w:left="-630" w:right="432"/>
                      <w:rPr>
                        <w:rFonts w:cs="Kalinga"/>
                        <w:szCs w:val="20"/>
                      </w:rPr>
                    </w:pPr>
                    <w:r>
                      <w:rPr>
                        <w:rFonts w:cs="Kalinga"/>
                        <w:szCs w:val="20"/>
                      </w:rPr>
                      <w:t>Model Zoning Ordinance: Activity Corridor</w:t>
                    </w:r>
                  </w:p>
                </w:txbxContent>
              </v:textbox>
              <w10:wrap anchorx="page" anchory="margin"/>
            </v:rect>
          </w:pict>
        </mc:Fallback>
      </mc:AlternateContent>
    </w:r>
    <w:r w:rsidRPr="00D67D55">
      <w:rPr>
        <w:noProof/>
      </w:rPr>
      <mc:AlternateContent>
        <mc:Choice Requires="wps">
          <w:drawing>
            <wp:anchor distT="0" distB="0" distL="114300" distR="114300" simplePos="0" relativeHeight="251681792" behindDoc="0" locked="0" layoutInCell="1" allowOverlap="1" wp14:anchorId="3566213F" wp14:editId="2A164029">
              <wp:simplePos x="0" y="0"/>
              <wp:positionH relativeFrom="margin">
                <wp:align>outside</wp:align>
              </wp:positionH>
              <wp:positionV relativeFrom="bottomMargin">
                <wp:posOffset>91440</wp:posOffset>
              </wp:positionV>
              <wp:extent cx="457200" cy="457200"/>
              <wp:effectExtent l="38100" t="38100" r="38100" b="38100"/>
              <wp:wrapNone/>
              <wp:docPr id="11" name="Oval 1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6"/>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4D601" w14:textId="40197898" w:rsidR="006E4E38" w:rsidRPr="00210B07" w:rsidRDefault="006E4E38" w:rsidP="00D67D55">
                          <w:pPr>
                            <w:spacing w:after="0"/>
                            <w:jc w:val="center"/>
                            <w:rPr>
                              <w:b/>
                            </w:rPr>
                          </w:pPr>
                          <w:r w:rsidRPr="00AA3CE7">
                            <w:rPr>
                              <w:b/>
                            </w:rPr>
                            <w:fldChar w:fldCharType="begin"/>
                          </w:r>
                          <w:r w:rsidRPr="00AA3CE7">
                            <w:rPr>
                              <w:b/>
                            </w:rPr>
                            <w:instrText xml:space="preserve"> PAGE   \* MERGEFORMAT </w:instrText>
                          </w:r>
                          <w:r w:rsidRPr="00AA3CE7">
                            <w:rPr>
                              <w:b/>
                            </w:rPr>
                            <w:fldChar w:fldCharType="separate"/>
                          </w:r>
                          <w:r w:rsidR="004A7E34">
                            <w:rPr>
                              <w:b/>
                              <w:noProof/>
                            </w:rPr>
                            <w:t>48</w:t>
                          </w:r>
                          <w:r w:rsidRPr="00AA3CE7">
                            <w:rPr>
                              <w:b/>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6213F" id="Oval 11" o:spid="_x0000_s1050" style="position:absolute;margin-left:-15.2pt;margin-top:7.2pt;width:36pt;height:36pt;z-index:251681792;visibility:visible;mso-wrap-style:square;mso-width-percent:0;mso-height-percent:0;mso-wrap-distance-left:9pt;mso-wrap-distance-top:0;mso-wrap-distance-right:9pt;mso-wrap-distance-bottom:0;mso-position-horizontal:outsid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sdkAIAALsFAAAOAAAAZHJzL2Uyb0RvYy54bWysVFFPGzEMfp+0/xDlfVyLBkwVV1SBmCYh&#10;QCuI5zSX9CLl4ixJe9f9+jnJ5YCBNmlaH1I7sT/b39k+vxg6TfbCeQWmpvOjGSXCcGiU2db08eH6&#10;0xdKfGCmYRqMqOlBeHqx/PjhvLcLcQwt6EY4giDGL3pb0zYEu6gqz1vRMX8EVhh8lOA6FlB126px&#10;rEf0TlfHs9lp1YNrrAMuvMfbq/xIlwlfSsHDnZReBKJrirmFdLp0buJZLc/ZYuuYbRUf02D/kEXH&#10;lMGgE9QVC4zsnHoD1SnuwIMMRxy6CqRUXKQasJr57Ldq1i2zItWC5Hg70eT/Hyy/3d87ohr8dnNK&#10;DOvwG93tmSaoIje99Qs0Wdt7N2oexVjoIF0X/7EEMiQ+DxOfYgiE4+XnkzP8RpRwfBplRKmena3z&#10;4auAjkShpkJrZX2smC3Y/saHbF2s4rUHrZprpXVSYpeIS+0IZlxTxrkw4TTmjTFeWWpD+pqencZ0&#10;/gaz2abSX0Ogpg3iRkIyBUkKBy0injbfhUQasejjHOC91Ob5qWWNyBmfzPBX8i0eKfsEGJEl1jph&#10;jwDF8mXZJefRPrqK1P+T81j5n5wnjxQZTJicO2XAvVeZDlPkbF9IytRElsKwGXKLlZbaQHPAtnOQ&#10;59Fbfq2wA26YD/fM4QBi0+BSCXd4SA346WCUKGnB/XzvPtrjXOArJT0OdE39jx1zghL9zeDExOkv&#10;givCpghm110C9hAOAWaTRHRwQRdROuiecNesYhR8YoZjrJry4IpyGfJiwW3FxWqVzHDKLQs3Zm15&#10;BI+8xnZ+GJ6Ys2PbB5yXWyjD/qb1s230NLDaBZAqzUVkNvM4Mo4bIrXOuM3iCnqpJ6vnnbv8BQAA&#10;//8DAFBLAwQUAAYACAAAACEAumU0adgAAAAFAQAADwAAAGRycy9kb3ducmV2LnhtbEyPQU/DMAyF&#10;70j8h8hI3FjKqEZVmk6IaRxBbPwArzFNReNUTba2/x5zguPze37+XG1n36sLjbELbOB+lYEiboLt&#10;uDXwedzfFaBiQrbYByYDC0XY1tdXFZY2TPxBl0NqlZRwLNGAS2kotY6NI49xFQZi8b7C6DGJHFtt&#10;R5yk3Pd6nWUb7bFjueBwoBdHzffh7AXjtbBxmpvjHhf3EN7fdmHJd8bc3szPT6ASzekvDL/4sgO1&#10;MJ3CmW1UvQF5JMk0z0GJ+7gWfTJQbHLQdaX/09c/AAAA//8DAFBLAQItABQABgAIAAAAIQC2gziS&#10;/gAAAOEBAAATAAAAAAAAAAAAAAAAAAAAAABbQ29udGVudF9UeXBlc10ueG1sUEsBAi0AFAAGAAgA&#10;AAAhADj9If/WAAAAlAEAAAsAAAAAAAAAAAAAAAAALwEAAF9yZWxzLy5yZWxzUEsBAi0AFAAGAAgA&#10;AAAhAGU4Sx2QAgAAuwUAAA4AAAAAAAAAAAAAAAAALgIAAGRycy9lMm9Eb2MueG1sUEsBAi0AFAAG&#10;AAgAAAAhALplNGnYAAAABQEAAA8AAAAAAAAAAAAAAAAA6gQAAGRycy9kb3ducmV2LnhtbFBLBQYA&#10;AAAABAAEAPMAAADvBQAAAAA=&#10;" fillcolor="gray [3209]" strokecolor="white [3212]" strokeweight="6pt">
              <v:stroke joinstyle="miter"/>
              <v:textbox inset="0,0,0,0">
                <w:txbxContent>
                  <w:p w14:paraId="26E4D601" w14:textId="40197898" w:rsidR="006E4E38" w:rsidRPr="00210B07" w:rsidRDefault="006E4E38" w:rsidP="00D67D55">
                    <w:pPr>
                      <w:spacing w:after="0"/>
                      <w:jc w:val="center"/>
                      <w:rPr>
                        <w:b/>
                      </w:rPr>
                    </w:pPr>
                    <w:r w:rsidRPr="00AA3CE7">
                      <w:rPr>
                        <w:b/>
                      </w:rPr>
                      <w:fldChar w:fldCharType="begin"/>
                    </w:r>
                    <w:r w:rsidRPr="00AA3CE7">
                      <w:rPr>
                        <w:b/>
                      </w:rPr>
                      <w:instrText xml:space="preserve"> PAGE   \* MERGEFORMAT </w:instrText>
                    </w:r>
                    <w:r w:rsidRPr="00AA3CE7">
                      <w:rPr>
                        <w:b/>
                      </w:rPr>
                      <w:fldChar w:fldCharType="separate"/>
                    </w:r>
                    <w:r w:rsidR="004A7E34">
                      <w:rPr>
                        <w:b/>
                        <w:noProof/>
                      </w:rPr>
                      <w:t>48</w:t>
                    </w:r>
                    <w:r w:rsidRPr="00AA3CE7">
                      <w:rPr>
                        <w:b/>
                        <w:noProof/>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535A9" w14:textId="77777777" w:rsidR="006E4E38" w:rsidRDefault="006E4E38">
    <w:pPr>
      <w:pStyle w:val="Footer"/>
    </w:pPr>
    <w:r>
      <w:rPr>
        <w:noProof/>
        <w:color w:val="2478CC" w:themeColor="text2"/>
      </w:rPr>
      <w:drawing>
        <wp:anchor distT="0" distB="0" distL="114300" distR="114300" simplePos="0" relativeHeight="251678720" behindDoc="0" locked="0" layoutInCell="1" allowOverlap="1" wp14:anchorId="32A8294E" wp14:editId="799B8EAD">
          <wp:simplePos x="0" y="0"/>
          <wp:positionH relativeFrom="margin">
            <wp:posOffset>34290</wp:posOffset>
          </wp:positionH>
          <wp:positionV relativeFrom="paragraph">
            <wp:posOffset>82224</wp:posOffset>
          </wp:positionV>
          <wp:extent cx="2352756" cy="351746"/>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D-Logo.PNG"/>
                  <pic:cNvPicPr/>
                </pic:nvPicPr>
                <pic:blipFill>
                  <a:blip r:embed="rId1">
                    <a:extLst>
                      <a:ext uri="{28A0092B-C50C-407E-A947-70E740481C1C}">
                        <a14:useLocalDpi xmlns:a14="http://schemas.microsoft.com/office/drawing/2010/main" val="0"/>
                      </a:ext>
                    </a:extLst>
                  </a:blip>
                  <a:stretch>
                    <a:fillRect/>
                  </a:stretch>
                </pic:blipFill>
                <pic:spPr>
                  <a:xfrm>
                    <a:off x="0" y="0"/>
                    <a:ext cx="2352756" cy="35174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19D84DC2" wp14:editId="1A2BBB5C">
              <wp:simplePos x="0" y="0"/>
              <wp:positionH relativeFrom="margin">
                <wp:align>outside</wp:align>
              </wp:positionH>
              <wp:positionV relativeFrom="bottomMargin">
                <wp:posOffset>91440</wp:posOffset>
              </wp:positionV>
              <wp:extent cx="457200" cy="457200"/>
              <wp:effectExtent l="38100" t="38100" r="38100" b="38100"/>
              <wp:wrapNone/>
              <wp:docPr id="6" name="Oval 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6"/>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D6874" w14:textId="51B6BDE2" w:rsidR="006E4E38" w:rsidRPr="00210B07" w:rsidRDefault="006E4E38" w:rsidP="00D67D55">
                          <w:pPr>
                            <w:spacing w:after="0"/>
                            <w:jc w:val="center"/>
                            <w:rPr>
                              <w:b/>
                            </w:rPr>
                          </w:pPr>
                          <w:r w:rsidRPr="00AA3CE7">
                            <w:rPr>
                              <w:b/>
                            </w:rPr>
                            <w:fldChar w:fldCharType="begin"/>
                          </w:r>
                          <w:r w:rsidRPr="00AA3CE7">
                            <w:rPr>
                              <w:b/>
                            </w:rPr>
                            <w:instrText xml:space="preserve"> PAGE   \* MERGEFORMAT </w:instrText>
                          </w:r>
                          <w:r w:rsidRPr="00AA3CE7">
                            <w:rPr>
                              <w:b/>
                            </w:rPr>
                            <w:fldChar w:fldCharType="separate"/>
                          </w:r>
                          <w:r w:rsidR="004A7E34">
                            <w:rPr>
                              <w:b/>
                              <w:noProof/>
                            </w:rPr>
                            <w:t>49</w:t>
                          </w:r>
                          <w:r w:rsidRPr="00AA3CE7">
                            <w:rPr>
                              <w:b/>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84DC2" id="Oval 6" o:spid="_x0000_s1051" style="position:absolute;margin-left:-15.2pt;margin-top:7.2pt;width:36pt;height:36pt;z-index:251677696;visibility:visible;mso-wrap-style:square;mso-width-percent:0;mso-height-percent:0;mso-wrap-distance-left:9pt;mso-wrap-distance-top:0;mso-wrap-distance-right:9pt;mso-wrap-distance-bottom:0;mso-position-horizontal:outsid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ObkAIAALkFAAAOAAAAZHJzL2Uyb0RvYy54bWysVFFrGzEMfh/sPxi/r5eENRuhlxJaOgal&#10;LWtHnx2fnTPYlmc7uct+/WTf+dquZYOxPDiSLX2SvpN0dt4bTQ7CBwW2pvOTGSXCcmiU3dX0+8PV&#10;h8+UhMhswzRYUdOjCPR8/f7dWedWYgEt6EZ4giA2rDpX0zZGt6qqwFthWDgBJyw+SvCGRVT9rmo8&#10;6xDd6Goxmy2rDnzjPHARAt5eDo90nfGlFDzeShlEJLqmmFvMp8/nNp3V+oytdp65VvExDfYPWRim&#10;LAadoC5ZZGTv1Ssoo7iHADKecDAVSKm4yDVgNfPZb9Xct8yJXAuSE9xEU/h/sPzmcOeJamq6pMQy&#10;g5/o9sA0WSZmOhdWaHDv7vyoBRRTmb30Jv1jAaTPbB4nNkUfCcfLj6ef8AtRwvFplBGlenJ2PsQv&#10;AgxJQk2F1sqFVC9bscN1iIN1sUrXAbRqrpTWWUk9Ii60J5hwTRnnwsacN8Z4Yakt6Wr6aZnS+RvM&#10;djdPpb+EQE1bvEyEDBRkKR61SHjafhMSScSiF0OAt1KbD08ta8SQ8ekMfyVY8cihM2BClljrhD0C&#10;FMvnZZecR/vkKnL3T85j5X9ynjxyZLBxcjbKgn+rMh2nyIN9IWmgJrEU+22fG2xRWmoLzRGbzsMw&#10;jcHxK4UdcM1CvGMexw+bBldKvMVDasBPB6NESQv+51v3yR6nAl8p6XCcaxp+7JkXlOivFuclzX4R&#10;fBG2RbB7cwHYQ3NcVo5nER181EWUHswjbppNioJPzHKMVVMefVEu4rBWcFdxsdlkM5xxx+K1vXc8&#10;gSdeUzs/9I/Mu7HtI87LDZRRf9X6g23ytLDZR5Aqz0ViduBxZBz3Q26dcZelBfRcz1ZPG3f9CwAA&#10;//8DAFBLAwQUAAYACAAAACEAumU0adgAAAAFAQAADwAAAGRycy9kb3ducmV2LnhtbEyPQU/DMAyF&#10;70j8h8hI3FjKqEZVmk6IaRxBbPwArzFNReNUTba2/x5zguPze37+XG1n36sLjbELbOB+lYEiboLt&#10;uDXwedzfFaBiQrbYByYDC0XY1tdXFZY2TPxBl0NqlZRwLNGAS2kotY6NI49xFQZi8b7C6DGJHFtt&#10;R5yk3Pd6nWUb7bFjueBwoBdHzffh7AXjtbBxmpvjHhf3EN7fdmHJd8bc3szPT6ASzekvDL/4sgO1&#10;MJ3CmW1UvQF5JMk0z0GJ+7gWfTJQbHLQdaX/09c/AAAA//8DAFBLAQItABQABgAIAAAAIQC2gziS&#10;/gAAAOEBAAATAAAAAAAAAAAAAAAAAAAAAABbQ29udGVudF9UeXBlc10ueG1sUEsBAi0AFAAGAAgA&#10;AAAhADj9If/WAAAAlAEAAAsAAAAAAAAAAAAAAAAALwEAAF9yZWxzLy5yZWxzUEsBAi0AFAAGAAgA&#10;AAAhAAoSg5uQAgAAuQUAAA4AAAAAAAAAAAAAAAAALgIAAGRycy9lMm9Eb2MueG1sUEsBAi0AFAAG&#10;AAgAAAAhALplNGnYAAAABQEAAA8AAAAAAAAAAAAAAAAA6gQAAGRycy9kb3ducmV2LnhtbFBLBQYA&#10;AAAABAAEAPMAAADvBQAAAAA=&#10;" fillcolor="gray [3209]" strokecolor="white [3212]" strokeweight="6pt">
              <v:stroke joinstyle="miter"/>
              <v:textbox inset="0,0,0,0">
                <w:txbxContent>
                  <w:p w14:paraId="7F2D6874" w14:textId="51B6BDE2" w:rsidR="006E4E38" w:rsidRPr="00210B07" w:rsidRDefault="006E4E38" w:rsidP="00D67D55">
                    <w:pPr>
                      <w:spacing w:after="0"/>
                      <w:jc w:val="center"/>
                      <w:rPr>
                        <w:b/>
                      </w:rPr>
                    </w:pPr>
                    <w:r w:rsidRPr="00AA3CE7">
                      <w:rPr>
                        <w:b/>
                      </w:rPr>
                      <w:fldChar w:fldCharType="begin"/>
                    </w:r>
                    <w:r w:rsidRPr="00AA3CE7">
                      <w:rPr>
                        <w:b/>
                      </w:rPr>
                      <w:instrText xml:space="preserve"> PAGE   \* MERGEFORMAT </w:instrText>
                    </w:r>
                    <w:r w:rsidRPr="00AA3CE7">
                      <w:rPr>
                        <w:b/>
                      </w:rPr>
                      <w:fldChar w:fldCharType="separate"/>
                    </w:r>
                    <w:r w:rsidR="004A7E34">
                      <w:rPr>
                        <w:b/>
                        <w:noProof/>
                      </w:rPr>
                      <w:t>49</w:t>
                    </w:r>
                    <w:r w:rsidRPr="00AA3CE7">
                      <w:rPr>
                        <w:b/>
                        <w:noProof/>
                      </w:rPr>
                      <w:fldChar w:fldCharType="end"/>
                    </w:r>
                  </w:p>
                </w:txbxContent>
              </v:textbox>
              <w10:wrap anchorx="margin" anchory="margin"/>
            </v:oval>
          </w:pict>
        </mc:Fallback>
      </mc:AlternateContent>
    </w:r>
    <w:r>
      <w:rPr>
        <w:noProof/>
      </w:rPr>
      <mc:AlternateContent>
        <mc:Choice Requires="wps">
          <w:drawing>
            <wp:anchor distT="0" distB="0" distL="114300" distR="114300" simplePos="0" relativeHeight="251676672" behindDoc="0" locked="0" layoutInCell="1" allowOverlap="1" wp14:anchorId="1ABF6E86" wp14:editId="3CFFC3B3">
              <wp:simplePos x="0" y="0"/>
              <wp:positionH relativeFrom="page">
                <wp:align>center</wp:align>
              </wp:positionH>
              <wp:positionV relativeFrom="bottomMargin">
                <wp:posOffset>182880</wp:posOffset>
              </wp:positionV>
              <wp:extent cx="10232136" cy="274320"/>
              <wp:effectExtent l="0" t="0" r="0" b="0"/>
              <wp:wrapNone/>
              <wp:docPr id="7" name="Rectangle 7"/>
              <wp:cNvGraphicFramePr/>
              <a:graphic xmlns:a="http://schemas.openxmlformats.org/drawingml/2006/main">
                <a:graphicData uri="http://schemas.microsoft.com/office/word/2010/wordprocessingShape">
                  <wps:wsp>
                    <wps:cNvSpPr/>
                    <wps:spPr>
                      <a:xfrm>
                        <a:off x="0" y="0"/>
                        <a:ext cx="10232136" cy="274320"/>
                      </a:xfrm>
                      <a:prstGeom prst="rect">
                        <a:avLst/>
                      </a:prstGeom>
                      <a:solidFill>
                        <a:schemeClr val="tx2"/>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D07C734" w14:textId="1E237468" w:rsidR="006E4E38" w:rsidRPr="00210B07" w:rsidRDefault="006E4E38" w:rsidP="00766B23">
                          <w:pPr>
                            <w:tabs>
                              <w:tab w:val="left" w:pos="6840"/>
                            </w:tabs>
                            <w:spacing w:after="0" w:line="240" w:lineRule="auto"/>
                            <w:ind w:right="116"/>
                            <w:jc w:val="right"/>
                            <w:rPr>
                              <w:rFonts w:cs="Kalinga"/>
                              <w:szCs w:val="20"/>
                            </w:rPr>
                          </w:pPr>
                        </w:p>
                      </w:txbxContent>
                    </wps:txbx>
                    <wps:bodyPr rot="0" spcFirstLastPara="0" vertOverflow="overflow" horzOverflow="overflow" vert="horz" wrap="square" lIns="1554480" tIns="0" rIns="10972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BF6E86" id="Rectangle 7" o:spid="_x0000_s1051" style="position:absolute;margin-left:0;margin-top:14.4pt;width:805.7pt;height:21.6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LfmwIAAJMFAAAOAAAAZHJzL2Uyb0RvYy54bWysVNtOGzEQfa/Uf7D8XvYSQmjEBkUgqkoI&#10;EFDx7Hjt7Epe27Wd7KZf3xnvJZSiVqqaB2c8PnM7OzMXl12jyF44Xxtd0OwkpURobspabwv67fnm&#10;0zklPjBdMmW0KOhBeHq5+vjhorVLkZvKqFI4Ak60X7a2oFUIdpkknleiYf7EWKHhURrXsABXt01K&#10;x1rw3qgkT9OzpDWutM5w4T1or/tHuor+pRQ83EvpRSCqoJBbiKeL5wbPZHXBllvHbFXzIQ32D1k0&#10;rNYQdHJ1zQIjO1f/5qqpuTPeyHDCTZMYKWsuYg1QTZa+qeapYlbEWoAcbyea/P9zy+/2D47UZUEX&#10;lGjWwCd6BNKY3ipBFkhPa/0SUE/2wQ03DyLW2knX4D9UQbpI6WGiVHSBcFBmaT7Ls9kZJRwe88Xp&#10;LI+kJ0dz63z4IkxDUCiog/CRSra/9QFCAnSEYDRvVF3e1ErFC/aJuFKO7Bl84dDlmDJY/IJSGrHa&#10;oFX/jJoEK+triVI4KIE4pR+FBEog+zwmEpvxGIRxLnSY908VK0Ufe57Cb4w+phVziQ7Rs4T4k+/s&#10;T777LAc8morYy5Nx+nfjySJGNjpMxk2tjXvPgQrZUIDs8SNJPTXIUug2XWyXGSJRszHlAVrImX62&#10;vOU3NXzIW+bDA3MwTDB2sCDCPRxSmbagZpAoqYz78Z4e8dDj8EpJC8NZUP99x5ygRH3V0P3ZfH56&#10;eo7zHK8guF6ffl7kqN+Mer1rrgx0RgZryPIoIjqoUZTONC+wQ9YYEZ6Y5hC3oDy48XIV+oUBW4iL&#10;9TrCYHotC7f6yXJ0jhxjkz53L8zZoZMDDMGdGYeYLd80dI9FS23Wu2BkHbv9yOnAPkx+bKNhS+Fq&#10;eX2PqOMuXf0EAAD//wMAUEsDBBQABgAIAAAAIQDMwOcM3gAAAAcBAAAPAAAAZHJzL2Rvd25yZXYu&#10;eG1sTM/BSsNAEAbgu+A7LCN4EbtJkFpiJkWsPRRBaC30usmOSXB3NmY3TXx7tyc9Dv/wzzfFerZG&#10;nGnwnWOEdJGAIK6d7rhBOH5s71cgfFCslXFMCD/kYV1eXxUq127iPZ0PoRGxhH2uENoQ+lxKX7dk&#10;lV+4njhmn26wKsRxaKQe1BTLrZFZkiylVR3HC63q6aWl+uswWoS743d1Mtvx1G0275Wddv3rm9kh&#10;3t7Mz08gAs3hbxku/EiHMpoqN7L2wiDERwJCtor+S7pM0wcQFcJjloAsC/nfX/4CAAD//wMAUEsB&#10;Ai0AFAAGAAgAAAAhALaDOJL+AAAA4QEAABMAAAAAAAAAAAAAAAAAAAAAAFtDb250ZW50X1R5cGVz&#10;XS54bWxQSwECLQAUAAYACAAAACEAOP0h/9YAAACUAQAACwAAAAAAAAAAAAAAAAAvAQAAX3JlbHMv&#10;LnJlbHNQSwECLQAUAAYACAAAACEAY6Wy35sCAACTBQAADgAAAAAAAAAAAAAAAAAuAgAAZHJzL2Uy&#10;b0RvYy54bWxQSwECLQAUAAYACAAAACEAzMDnDN4AAAAHAQAADwAAAAAAAAAAAAAAAAD1BAAAZHJz&#10;L2Rvd25yZXYueG1sUEsFBgAAAAAEAAQA8wAAAAAGAAAAAA==&#10;" fillcolor="#2478cc [3215]" stroked="f" strokeweight="1pt">
              <v:textbox inset="122.4pt,0,86.4pt,0">
                <w:txbxContent>
                  <w:p w14:paraId="6D07C734" w14:textId="1E237468" w:rsidR="004030FD" w:rsidRPr="00210B07" w:rsidRDefault="004030FD" w:rsidP="00766B23">
                    <w:pPr>
                      <w:tabs>
                        <w:tab w:val="left" w:pos="6840"/>
                      </w:tabs>
                      <w:spacing w:after="0" w:line="240" w:lineRule="auto"/>
                      <w:ind w:right="116"/>
                      <w:jc w:val="right"/>
                      <w:rPr>
                        <w:rFonts w:cs="Kalinga"/>
                        <w:szCs w:val="20"/>
                      </w:rPr>
                    </w:pP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7F992" w14:textId="77777777" w:rsidR="006E4E38" w:rsidRDefault="006E4E38" w:rsidP="000E3554">
      <w:pPr>
        <w:spacing w:after="0" w:line="240" w:lineRule="auto"/>
      </w:pPr>
      <w:r>
        <w:separator/>
      </w:r>
    </w:p>
  </w:footnote>
  <w:footnote w:type="continuationSeparator" w:id="0">
    <w:p w14:paraId="36FF70E7" w14:textId="77777777" w:rsidR="006E4E38" w:rsidRDefault="006E4E38" w:rsidP="000E3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8F14B" w14:textId="29E683CD" w:rsidR="006E4E38" w:rsidRPr="00D67D55" w:rsidRDefault="006E4E38" w:rsidP="00D67D55">
    <w:pPr>
      <w:pStyle w:val="Header"/>
      <w:pBdr>
        <w:bottom w:val="single" w:sz="4" w:space="1" w:color="2478CC" w:themeColor="text2"/>
      </w:pBdr>
      <w:spacing w:after="120"/>
      <w:rPr>
        <w:color w:val="2478CC" w:themeColor="text2"/>
      </w:rPr>
    </w:pPr>
    <w:r>
      <w:rPr>
        <w:noProof/>
      </w:rPr>
      <mc:AlternateContent>
        <mc:Choice Requires="wps">
          <w:drawing>
            <wp:anchor distT="0" distB="0" distL="114300" distR="114300" simplePos="0" relativeHeight="251674624" behindDoc="0" locked="0" layoutInCell="1" allowOverlap="1" wp14:anchorId="24241CCA" wp14:editId="0F7F8127">
              <wp:simplePos x="0" y="0"/>
              <wp:positionH relativeFrom="margin">
                <wp:align>right</wp:align>
              </wp:positionH>
              <wp:positionV relativeFrom="paragraph">
                <wp:posOffset>259080</wp:posOffset>
              </wp:positionV>
              <wp:extent cx="2743200" cy="6356350"/>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2743200" cy="635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66BF99" id="Rectangle 4" o:spid="_x0000_s1026" style="position:absolute;margin-left:164.8pt;margin-top:20.4pt;width:3in;height:50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jBggIAAF0FAAAOAAAAZHJzL2Uyb0RvYy54bWysVN9PGzEMfp+0/yHK+7i2lB+ruKKqqNMk&#10;BAiYeA65pHdSEmdO2mv318/JXQ8GaA/TqioXx/Zn+4udi8udNWyrMDTgSj4+GnGmnISqceuS/3hc&#10;fTnnLEThKmHAqZLvVeCX88+fLlo/UxOowVQKGYG4MGt9yesY/awogqyVFeEIvHKk1IBWRBJxXVQo&#10;WkK3ppiMRqdFC1h5BKlCoNOrTsnnGV9rJeOt1kFFZkpOucW8Yl6f01rML8RsjcLXjezTEP+QhRWN&#10;o6AD1JWIgm2weQdlG4kQQMcjCbYArRupcg1UzXj0ppqHWniVayFygh9oCv8PVt5s75A1VcmnnDlh&#10;6YruiTTh1kaxaaKn9WFGVg/+Dnsp0DbVutNo05eqYLtM6X6gVO0ik3Q4OZse0z1xJkl3enxC/0x6&#10;8eLuMcRvCixLm5Ijhc9Uiu11iBSSTA8mKZqDVWNMvjfj/jggw3RSpIy7HPMu7o1KdsbdK02lpqxy&#10;gNxkammQbQW1h5BSuTjuVLWoVHd8MqJfIoLgB48sZcCErCmhAbsHSA38HruD6e2Tq8o9OjiP/pZY&#10;5zx45Mjg4uBsGwf4EYChqvrInf2BpI6axNIzVHtqBIRuQoKXq4au41qEeCeQRoKukMY83tKiDbQl&#10;h37HWQ3466PzZE+dSlrOWhqxkoefG4GKM/PdUQ9/HU+naSazMD05m5CArzXPrzVuY5dA1zSmB8XL&#10;vE320Ry2GsE+0WuwSFFJJZyk2CWXEQ/CMnajT++JVItFNqM59CJeuwcvE3hiNbXb4+5JoO97MlI7&#10;38BhHMXsTWt2tsnTwWITQTe5b1947fmmGc6N07836ZF4LWerl1dx/hsAAP//AwBQSwMEFAAGAAgA&#10;AAAhAHIXXWfbAAAACAEAAA8AAABkcnMvZG93bnJldi54bWxMj09LxDAQxe+C3yGM4M1Ndi1SatNF&#10;BRHZg7jqPU1m22IzKU36Z7+940mP897jze+V+9X3YsYxdoE0bDcKBJINrqNGw+fH800OIiZDzvSB&#10;UMMZI+yry4vSFC4s9I7zMTWCSygWRkOb0lBIGW2L3sRNGJDYO4XRm8Tn2Eg3moXLfS93St1Jbzri&#10;D60Z8KlF+32cvIavcHpcvK3pdT6/ddPLYbQ2P2h9fbU+3INIuKa/MPziMzpUzFSHiVwUvQYekjRk&#10;ivnZzW53LNQcU9k2B1mV8v+A6gcAAP//AwBQSwECLQAUAAYACAAAACEAtoM4kv4AAADhAQAAEwAA&#10;AAAAAAAAAAAAAAAAAAAAW0NvbnRlbnRfVHlwZXNdLnhtbFBLAQItABQABgAIAAAAIQA4/SH/1gAA&#10;AJQBAAALAAAAAAAAAAAAAAAAAC8BAABfcmVscy8ucmVsc1BLAQItABQABgAIAAAAIQBtqXjBggIA&#10;AF0FAAAOAAAAAAAAAAAAAAAAAC4CAABkcnMvZTJvRG9jLnhtbFBLAQItABQABgAIAAAAIQByF11n&#10;2wAAAAgBAAAPAAAAAAAAAAAAAAAAANwEAABkcnMvZG93bnJldi54bWxQSwUGAAAAAAQABADzAAAA&#10;5AUAAAAA&#10;" filled="f" stroked="f" strokeweight="1pt">
              <w10:wrap type="square" anchorx="margin"/>
            </v:rect>
          </w:pict>
        </mc:Fallback>
      </mc:AlternateContent>
    </w:r>
    <w:r w:rsidRPr="000E3554">
      <w:rPr>
        <w:color w:val="2478CC" w:themeColor="text2"/>
      </w:rPr>
      <w:fldChar w:fldCharType="begin"/>
    </w:r>
    <w:r w:rsidRPr="000E3554">
      <w:rPr>
        <w:color w:val="2478CC" w:themeColor="text2"/>
      </w:rPr>
      <w:instrText xml:space="preserve"> STYLEREF "Heading 1" \n \*MERGEFORMAT </w:instrText>
    </w:r>
    <w:r w:rsidRPr="000E3554">
      <w:rPr>
        <w:color w:val="2478CC" w:themeColor="text2"/>
      </w:rPr>
      <w:fldChar w:fldCharType="separate"/>
    </w:r>
    <w:r w:rsidR="004A7E34" w:rsidRPr="004A7E34">
      <w:rPr>
        <w:bCs/>
        <w:noProof/>
        <w:color w:val="2478CC" w:themeColor="text2"/>
      </w:rPr>
      <w:t>Section</w:t>
    </w:r>
    <w:r w:rsidR="004A7E34">
      <w:rPr>
        <w:noProof/>
        <w:color w:val="2478CC" w:themeColor="text2"/>
      </w:rPr>
      <w:t xml:space="preserve"> 3:</w:t>
    </w:r>
    <w:r w:rsidRPr="000E3554">
      <w:rPr>
        <w:color w:val="2478CC" w:themeColor="text2"/>
      </w:rPr>
      <w:fldChar w:fldCharType="end"/>
    </w:r>
    <w:r>
      <w:rPr>
        <w:color w:val="2478CC" w:themeColor="text2"/>
      </w:rPr>
      <w:t xml:space="preserve"> </w:t>
    </w:r>
    <w:r w:rsidRPr="000E3554">
      <w:rPr>
        <w:color w:val="2478CC" w:themeColor="text2"/>
      </w:rPr>
      <w:fldChar w:fldCharType="begin"/>
    </w:r>
    <w:r w:rsidRPr="000E3554">
      <w:rPr>
        <w:color w:val="2478CC" w:themeColor="text2"/>
      </w:rPr>
      <w:instrText xml:space="preserve"> STYLEREF "Heading 1" \*MERGEFORMAT </w:instrText>
    </w:r>
    <w:r w:rsidRPr="000E3554">
      <w:rPr>
        <w:color w:val="2478CC" w:themeColor="text2"/>
      </w:rPr>
      <w:fldChar w:fldCharType="separate"/>
    </w:r>
    <w:r w:rsidR="004A7E34" w:rsidRPr="004A7E34">
      <w:rPr>
        <w:bCs/>
        <w:noProof/>
        <w:color w:val="2478CC" w:themeColor="text2"/>
      </w:rPr>
      <w:t>Annotated</w:t>
    </w:r>
    <w:r w:rsidR="004A7E34">
      <w:rPr>
        <w:noProof/>
        <w:color w:val="2478CC" w:themeColor="text2"/>
      </w:rPr>
      <w:t xml:space="preserve"> Model Ordinance</w:t>
    </w:r>
    <w:r w:rsidRPr="000E3554">
      <w:rPr>
        <w:color w:val="2478CC" w:themeColor="tex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F26CF" w14:textId="1D9F77BC" w:rsidR="006E4E38" w:rsidRPr="00584D62" w:rsidRDefault="006E4E38" w:rsidP="00686B68">
    <w:pPr>
      <w:pStyle w:val="Header"/>
      <w:pBdr>
        <w:bottom w:val="single" w:sz="4" w:space="1" w:color="2478CC" w:themeColor="text2"/>
      </w:pBdr>
      <w:tabs>
        <w:tab w:val="left" w:pos="630"/>
      </w:tabs>
      <w:spacing w:after="120"/>
      <w:jc w:val="right"/>
      <w:rPr>
        <w:color w:val="2478CC" w:themeColor="text2"/>
      </w:rPr>
    </w:pPr>
    <w:r>
      <w:rPr>
        <w:noProof/>
      </w:rPr>
      <mc:AlternateContent>
        <mc:Choice Requires="wps">
          <w:drawing>
            <wp:anchor distT="0" distB="0" distL="114300" distR="114300" simplePos="0" relativeHeight="251672576" behindDoc="0" locked="0" layoutInCell="1" allowOverlap="1" wp14:anchorId="49D6241E" wp14:editId="37346612">
              <wp:simplePos x="0" y="0"/>
              <wp:positionH relativeFrom="margin">
                <wp:align>right</wp:align>
              </wp:positionH>
              <wp:positionV relativeFrom="paragraph">
                <wp:posOffset>447675</wp:posOffset>
              </wp:positionV>
              <wp:extent cx="2743200" cy="614362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2743200" cy="6143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BA872F" id="Rectangle 3" o:spid="_x0000_s1026" style="position:absolute;margin-left:164.8pt;margin-top:35.25pt;width:3in;height:483.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1cgQIAAF0FAAAOAAAAZHJzL2Uyb0RvYy54bWysVEtP3DAQvlfqf7B8L9kXtI3IohWIqhIC&#10;BFScjWNvItked+zd7PbXd+xkAwXUQ9UcHHse3zz8jU/PdtawrcLQgqv49GjCmXIS6tatK/7j4fLT&#10;F85CFK4WBpyq+F4Ffrb8+OG086WaQQOmVsgIxIWy8xVvYvRlUQTZKCvCEXjlSKkBrYh0xHVRo+gI&#10;3ZpiNpmcFB1g7RGkCoGkF72SLzO+1krGG62DisxUnHKLecW8PqW1WJ6Kco3CN60c0hD/kIUVraOg&#10;I9SFiIJtsH0DZVuJEEDHIwm2AK1bqXINVM108qqa+0Z4lWuh5gQ/tin8P1h5vb1F1tYVn3PmhKUr&#10;uqOmCbc2is1TezofSrK697c4nAJtU607jTb9qQq2yy3djy1Vu8gkCWefF3O6J84k6U6mi/nJ7Dih&#10;Fs/uHkP8psCytKk4UvjcSrG9CrE3PZikaA4uW2NILkrj/hAQZpIUKeM+x7yLe6N66zulqdSUVQ6Q&#10;SabODbKtIHoIKZWL017ViFr14uMJfUPKo0cuwDgCTMiaEhqxB4BE4LfYfTmDfXJVmaOj8+RvifXO&#10;o0eODC6OzrZ1gO8BGKpqiNzbH5rUtyZ16QnqPREBoZ+Q4OVlS9dxJUK8FUgjQVdIYx5vaNEGuorD&#10;sOOsAfz1njzZE1NJy1lHI1bx8HMjUHFmvjvi8NfpYpFmMh8Wx59ndMCXmqeXGrex50DXNKUHxcu8&#10;TfbRHLYawT7Sa7BKUUklnKTYFZcRD4fz2I8+vSdSrVbZjObQi3jl7r1M4KmriW4Pu0eBfuBkJDpf&#10;w2EcRfmKmr1t8nSw2kTQbebtc1+HftMMZ+IM7016JF6es9Xzq7j8DQAA//8DAFBLAwQUAAYACAAA&#10;ACEA7CtCtNwAAAAIAQAADwAAAGRycy9kb3ducmV2LnhtbEyPS0/DMBCE70j8B2uRuFGblkcU4lSA&#10;hBDqoaLA3XG2SUS8jmzn0X/PcoLjzoxmvym2i+vFhCF2njRcrxQIJOvrjhoNnx8vVxmImAzVpveE&#10;Gk4YYVuenxUmr/1M7zgdUiO4hGJuNLQpDbmU0bboTFz5AYm9ow/OJD5DI+tgZi53vVwrdSed6Yg/&#10;tGbA5xbt92F0Gr788Wl2tqK36bTvxtddsDbbaX15sTw+gEi4pL8w/OIzOpTMVPmR6ih6DTwkabhX&#10;tyDYvdmsWag4pjaZAlkW8v+A8gcAAP//AwBQSwECLQAUAAYACAAAACEAtoM4kv4AAADhAQAAEwAA&#10;AAAAAAAAAAAAAAAAAAAAW0NvbnRlbnRfVHlwZXNdLnhtbFBLAQItABQABgAIAAAAIQA4/SH/1gAA&#10;AJQBAAALAAAAAAAAAAAAAAAAAC8BAABfcmVscy8ucmVsc1BLAQItABQABgAIAAAAIQCj9S1cgQIA&#10;AF0FAAAOAAAAAAAAAAAAAAAAAC4CAABkcnMvZTJvRG9jLnhtbFBLAQItABQABgAIAAAAIQDsK0K0&#10;3AAAAAgBAAAPAAAAAAAAAAAAAAAAANsEAABkcnMvZG93bnJldi54bWxQSwUGAAAAAAQABADzAAAA&#10;5AUAAAAA&#10;" filled="f" stroked="f" strokeweight="1pt">
              <w10:wrap type="square" anchorx="margin"/>
            </v:rect>
          </w:pict>
        </mc:Fallback>
      </mc:AlternateContent>
    </w:r>
    <w:r w:rsidRPr="00584D62">
      <w:rPr>
        <w:color w:val="2478CC" w:themeColor="text2"/>
      </w:rPr>
      <w:fldChar w:fldCharType="begin"/>
    </w:r>
    <w:r w:rsidRPr="00584D62">
      <w:rPr>
        <w:color w:val="2478CC" w:themeColor="text2"/>
      </w:rPr>
      <w:instrText xml:space="preserve"> STYLEREF "Heading 1" \n \*MERGEFORMAT </w:instrText>
    </w:r>
    <w:r w:rsidRPr="00584D62">
      <w:rPr>
        <w:color w:val="2478CC" w:themeColor="text2"/>
      </w:rPr>
      <w:fldChar w:fldCharType="separate"/>
    </w:r>
    <w:r w:rsidR="004A7E34" w:rsidRPr="004A7E34">
      <w:rPr>
        <w:bCs/>
        <w:noProof/>
        <w:color w:val="2478CC" w:themeColor="text2"/>
      </w:rPr>
      <w:t>Section</w:t>
    </w:r>
    <w:r w:rsidR="004A7E34">
      <w:rPr>
        <w:noProof/>
        <w:color w:val="2478CC" w:themeColor="text2"/>
      </w:rPr>
      <w:t xml:space="preserve"> 3:</w:t>
    </w:r>
    <w:r w:rsidRPr="00584D62">
      <w:rPr>
        <w:color w:val="2478CC" w:themeColor="text2"/>
      </w:rPr>
      <w:fldChar w:fldCharType="end"/>
    </w:r>
    <w:r w:rsidRPr="00584D62">
      <w:rPr>
        <w:color w:val="2478CC" w:themeColor="text2"/>
      </w:rPr>
      <w:t xml:space="preserve"> </w:t>
    </w:r>
    <w:r w:rsidRPr="00584D62">
      <w:rPr>
        <w:color w:val="2478CC" w:themeColor="text2"/>
      </w:rPr>
      <w:fldChar w:fldCharType="begin"/>
    </w:r>
    <w:r w:rsidRPr="00584D62">
      <w:rPr>
        <w:color w:val="2478CC" w:themeColor="text2"/>
      </w:rPr>
      <w:instrText xml:space="preserve"> STYLEREF "Heading 1" \*MERGEFORMAT </w:instrText>
    </w:r>
    <w:r w:rsidRPr="00584D62">
      <w:rPr>
        <w:color w:val="2478CC" w:themeColor="text2"/>
      </w:rPr>
      <w:fldChar w:fldCharType="separate"/>
    </w:r>
    <w:r w:rsidR="004A7E34">
      <w:rPr>
        <w:noProof/>
        <w:color w:val="2478CC" w:themeColor="text2"/>
      </w:rPr>
      <w:t>Annotated Model Ordinance</w:t>
    </w:r>
    <w:r w:rsidRPr="00584D62">
      <w:rPr>
        <w:color w:val="2478CC" w:themeColor="tex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49E2"/>
    <w:multiLevelType w:val="hybridMultilevel"/>
    <w:tmpl w:val="155CB918"/>
    <w:lvl w:ilvl="0" w:tplc="F93883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73D5A"/>
    <w:multiLevelType w:val="hybridMultilevel"/>
    <w:tmpl w:val="79C4E614"/>
    <w:lvl w:ilvl="0" w:tplc="6A744222">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C2C03"/>
    <w:multiLevelType w:val="multilevel"/>
    <w:tmpl w:val="5D8C3382"/>
    <w:lvl w:ilvl="0">
      <w:start w:val="1"/>
      <w:numFmt w:val="decimal"/>
      <w:pStyle w:val="Heading3"/>
      <w:lvlText w:val="%1."/>
      <w:lvlJc w:val="left"/>
      <w:pPr>
        <w:ind w:left="180" w:firstLine="0"/>
      </w:pPr>
      <w:rPr>
        <w:rFonts w:hint="default"/>
      </w:rPr>
    </w:lvl>
    <w:lvl w:ilvl="1">
      <w:start w:val="1"/>
      <w:numFmt w:val="upperLetter"/>
      <w:lvlText w:val="%2."/>
      <w:lvlJc w:val="left"/>
      <w:pPr>
        <w:ind w:left="1224" w:hanging="504"/>
      </w:pPr>
      <w:rPr>
        <w:rFonts w:hint="default"/>
        <w:color w:val="auto"/>
      </w:rPr>
    </w:lvl>
    <w:lvl w:ilvl="2">
      <w:start w:val="1"/>
      <w:numFmt w:val="decimal"/>
      <w:lvlText w:val="%3."/>
      <w:lvlJc w:val="left"/>
      <w:pPr>
        <w:ind w:left="1944" w:hanging="504"/>
      </w:pPr>
      <w:rPr>
        <w:rFonts w:hint="default"/>
      </w:rPr>
    </w:lvl>
    <w:lvl w:ilvl="3">
      <w:start w:val="1"/>
      <w:numFmt w:val="lowerLetter"/>
      <w:lvlText w:val="%4)"/>
      <w:lvlJc w:val="left"/>
      <w:pPr>
        <w:ind w:left="2664" w:hanging="504"/>
      </w:pPr>
      <w:rPr>
        <w:rFonts w:hint="default"/>
      </w:rPr>
    </w:lvl>
    <w:lvl w:ilvl="4">
      <w:start w:val="1"/>
      <w:numFmt w:val="decimal"/>
      <w:lvlText w:val="(%5)"/>
      <w:lvlJc w:val="left"/>
      <w:pPr>
        <w:ind w:left="3384" w:hanging="504"/>
      </w:pPr>
      <w:rPr>
        <w:rFonts w:hint="default"/>
      </w:rPr>
    </w:lvl>
    <w:lvl w:ilvl="5">
      <w:start w:val="1"/>
      <w:numFmt w:val="lowerLetter"/>
      <w:lvlText w:val="(%6)"/>
      <w:lvlJc w:val="left"/>
      <w:pPr>
        <w:ind w:left="4104" w:hanging="504"/>
      </w:pPr>
      <w:rPr>
        <w:rFonts w:hint="default"/>
      </w:rPr>
    </w:lvl>
    <w:lvl w:ilvl="6">
      <w:start w:val="1"/>
      <w:numFmt w:val="lowerRoman"/>
      <w:lvlText w:val="(%7)"/>
      <w:lvlJc w:val="left"/>
      <w:pPr>
        <w:ind w:left="4824" w:hanging="504"/>
      </w:pPr>
      <w:rPr>
        <w:rFonts w:hint="default"/>
      </w:rPr>
    </w:lvl>
    <w:lvl w:ilvl="7">
      <w:start w:val="1"/>
      <w:numFmt w:val="lowerLetter"/>
      <w:lvlText w:val="(%8)"/>
      <w:lvlJc w:val="left"/>
      <w:pPr>
        <w:ind w:left="5544" w:hanging="504"/>
      </w:pPr>
      <w:rPr>
        <w:rFonts w:hint="default"/>
      </w:rPr>
    </w:lvl>
    <w:lvl w:ilvl="8">
      <w:start w:val="1"/>
      <w:numFmt w:val="lowerRoman"/>
      <w:lvlText w:val="(%9)"/>
      <w:lvlJc w:val="left"/>
      <w:pPr>
        <w:ind w:left="5760" w:firstLine="0"/>
      </w:pPr>
      <w:rPr>
        <w:rFonts w:hint="default"/>
      </w:rPr>
    </w:lvl>
  </w:abstractNum>
  <w:abstractNum w:abstractNumId="3" w15:restartNumberingAfterBreak="0">
    <w:nsid w:val="21476986"/>
    <w:multiLevelType w:val="hybridMultilevel"/>
    <w:tmpl w:val="F392E036"/>
    <w:lvl w:ilvl="0" w:tplc="6DF852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3163CE5"/>
    <w:multiLevelType w:val="hybridMultilevel"/>
    <w:tmpl w:val="534E530A"/>
    <w:lvl w:ilvl="0" w:tplc="20FCD838">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76752"/>
    <w:multiLevelType w:val="hybridMultilevel"/>
    <w:tmpl w:val="BAEA2B2C"/>
    <w:lvl w:ilvl="0" w:tplc="BADC0C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A21FA6"/>
    <w:multiLevelType w:val="hybridMultilevel"/>
    <w:tmpl w:val="9704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02429"/>
    <w:multiLevelType w:val="hybridMultilevel"/>
    <w:tmpl w:val="B0145BC2"/>
    <w:lvl w:ilvl="0" w:tplc="6974E2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4616E2"/>
    <w:multiLevelType w:val="multilevel"/>
    <w:tmpl w:val="557CD2E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7E1E6B"/>
    <w:multiLevelType w:val="hybridMultilevel"/>
    <w:tmpl w:val="B8422D7C"/>
    <w:lvl w:ilvl="0" w:tplc="64885080">
      <w:start w:val="3"/>
      <w:numFmt w:val="decimal"/>
      <w:pStyle w:val="Heading1"/>
      <w:lvlText w:val="Sec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582A66"/>
    <w:multiLevelType w:val="multilevel"/>
    <w:tmpl w:val="1EDE902C"/>
    <w:lvl w:ilvl="0">
      <w:start w:val="1"/>
      <w:numFmt w:val="upperRoman"/>
      <w:lvlText w:val="%1."/>
      <w:lvlJc w:val="left"/>
      <w:pPr>
        <w:ind w:left="0" w:firstLine="0"/>
      </w:pPr>
      <w:rPr>
        <w:rFonts w:hint="default"/>
      </w:rPr>
    </w:lvl>
    <w:lvl w:ilvl="1">
      <w:start w:val="1"/>
      <w:numFmt w:val="upperLetter"/>
      <w:lvlText w:val="%2."/>
      <w:lvlJc w:val="left"/>
      <w:pPr>
        <w:ind w:left="1224" w:hanging="504"/>
      </w:pPr>
      <w:rPr>
        <w:rFonts w:hint="default"/>
      </w:rPr>
    </w:lvl>
    <w:lvl w:ilvl="2">
      <w:start w:val="1"/>
      <w:numFmt w:val="decimal"/>
      <w:lvlText w:val="%3."/>
      <w:lvlJc w:val="left"/>
      <w:pPr>
        <w:ind w:left="1944" w:hanging="504"/>
      </w:pPr>
      <w:rPr>
        <w:rFonts w:hint="default"/>
      </w:rPr>
    </w:lvl>
    <w:lvl w:ilvl="3">
      <w:start w:val="1"/>
      <w:numFmt w:val="lowerLetter"/>
      <w:lvlText w:val="%4)"/>
      <w:lvlJc w:val="left"/>
      <w:pPr>
        <w:ind w:left="2664" w:hanging="504"/>
      </w:pPr>
      <w:rPr>
        <w:rFonts w:hint="default"/>
      </w:rPr>
    </w:lvl>
    <w:lvl w:ilvl="4">
      <w:start w:val="1"/>
      <w:numFmt w:val="decimal"/>
      <w:lvlText w:val="(%5)"/>
      <w:lvlJc w:val="left"/>
      <w:pPr>
        <w:ind w:left="3384" w:hanging="504"/>
      </w:pPr>
      <w:rPr>
        <w:rFonts w:hint="default"/>
      </w:rPr>
    </w:lvl>
    <w:lvl w:ilvl="5">
      <w:start w:val="1"/>
      <w:numFmt w:val="lowerLetter"/>
      <w:lvlText w:val="(%6)"/>
      <w:lvlJc w:val="left"/>
      <w:pPr>
        <w:ind w:left="4104" w:hanging="504"/>
      </w:pPr>
      <w:rPr>
        <w:rFonts w:hint="default"/>
      </w:rPr>
    </w:lvl>
    <w:lvl w:ilvl="6">
      <w:start w:val="1"/>
      <w:numFmt w:val="lowerRoman"/>
      <w:lvlText w:val="(%7)"/>
      <w:lvlJc w:val="left"/>
      <w:pPr>
        <w:ind w:left="4824" w:hanging="504"/>
      </w:pPr>
      <w:rPr>
        <w:rFonts w:hint="default"/>
      </w:rPr>
    </w:lvl>
    <w:lvl w:ilvl="7">
      <w:start w:val="1"/>
      <w:numFmt w:val="lowerLetter"/>
      <w:lvlText w:val="(%8)"/>
      <w:lvlJc w:val="left"/>
      <w:pPr>
        <w:ind w:left="5544" w:hanging="504"/>
      </w:pPr>
      <w:rPr>
        <w:rFonts w:hint="default"/>
      </w:rPr>
    </w:lvl>
    <w:lvl w:ilvl="8">
      <w:start w:val="1"/>
      <w:numFmt w:val="lowerRoman"/>
      <w:lvlText w:val="(%9)"/>
      <w:lvlJc w:val="left"/>
      <w:pPr>
        <w:ind w:left="5760" w:firstLine="0"/>
      </w:pPr>
      <w:rPr>
        <w:rFonts w:hint="default"/>
      </w:rPr>
    </w:lvl>
  </w:abstractNum>
  <w:num w:numId="1">
    <w:abstractNumId w:val="9"/>
  </w:num>
  <w:num w:numId="2">
    <w:abstractNumId w:val="6"/>
  </w:num>
  <w:num w:numId="3">
    <w:abstractNumId w:val="1"/>
  </w:num>
  <w:num w:numId="4">
    <w:abstractNumId w:val="4"/>
  </w:num>
  <w:num w:numId="5">
    <w:abstractNumId w:val="8"/>
  </w:num>
  <w:num w:numId="6">
    <w:abstractNumId w:val="7"/>
  </w:num>
  <w:num w:numId="7">
    <w:abstractNumId w:val="3"/>
  </w:num>
  <w:num w:numId="8">
    <w:abstractNumId w:val="5"/>
  </w:num>
  <w:num w:numId="9">
    <w:abstractNumId w:val="2"/>
  </w:num>
  <w:num w:numId="10">
    <w:abstractNumId w:val="0"/>
  </w:num>
  <w:num w:numId="11">
    <w:abstractNumId w:val="1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D12"/>
    <w:rsid w:val="00004C5A"/>
    <w:rsid w:val="00007B19"/>
    <w:rsid w:val="0002143F"/>
    <w:rsid w:val="00021643"/>
    <w:rsid w:val="00021741"/>
    <w:rsid w:val="00023A93"/>
    <w:rsid w:val="000248B5"/>
    <w:rsid w:val="00026D24"/>
    <w:rsid w:val="000308A1"/>
    <w:rsid w:val="000311E9"/>
    <w:rsid w:val="0003268F"/>
    <w:rsid w:val="00034A80"/>
    <w:rsid w:val="00036F1C"/>
    <w:rsid w:val="00042CFD"/>
    <w:rsid w:val="0004610C"/>
    <w:rsid w:val="00047C03"/>
    <w:rsid w:val="00057611"/>
    <w:rsid w:val="000616E8"/>
    <w:rsid w:val="00061F3E"/>
    <w:rsid w:val="00062B6D"/>
    <w:rsid w:val="00064A4F"/>
    <w:rsid w:val="000665FF"/>
    <w:rsid w:val="00066A45"/>
    <w:rsid w:val="00072D91"/>
    <w:rsid w:val="00074DEE"/>
    <w:rsid w:val="00075B2C"/>
    <w:rsid w:val="00081C47"/>
    <w:rsid w:val="000829FB"/>
    <w:rsid w:val="00085980"/>
    <w:rsid w:val="00085A43"/>
    <w:rsid w:val="00086CCA"/>
    <w:rsid w:val="00095B65"/>
    <w:rsid w:val="000A4A17"/>
    <w:rsid w:val="000A57EA"/>
    <w:rsid w:val="000B0E0F"/>
    <w:rsid w:val="000B4F1E"/>
    <w:rsid w:val="000B784A"/>
    <w:rsid w:val="000C0B88"/>
    <w:rsid w:val="000C52A7"/>
    <w:rsid w:val="000C64F6"/>
    <w:rsid w:val="000C75D2"/>
    <w:rsid w:val="000D0144"/>
    <w:rsid w:val="000D12B3"/>
    <w:rsid w:val="000D21F1"/>
    <w:rsid w:val="000D5FDC"/>
    <w:rsid w:val="000D6E48"/>
    <w:rsid w:val="000E3554"/>
    <w:rsid w:val="000F4CDE"/>
    <w:rsid w:val="001038E8"/>
    <w:rsid w:val="001069A8"/>
    <w:rsid w:val="00106E1D"/>
    <w:rsid w:val="00107040"/>
    <w:rsid w:val="00111290"/>
    <w:rsid w:val="00113431"/>
    <w:rsid w:val="0012619D"/>
    <w:rsid w:val="00127889"/>
    <w:rsid w:val="00130F74"/>
    <w:rsid w:val="001339B4"/>
    <w:rsid w:val="001341EA"/>
    <w:rsid w:val="00137A99"/>
    <w:rsid w:val="00144474"/>
    <w:rsid w:val="00147E4C"/>
    <w:rsid w:val="00150212"/>
    <w:rsid w:val="00150518"/>
    <w:rsid w:val="00151EDC"/>
    <w:rsid w:val="00152BFC"/>
    <w:rsid w:val="001624E2"/>
    <w:rsid w:val="00163028"/>
    <w:rsid w:val="00163370"/>
    <w:rsid w:val="00164C91"/>
    <w:rsid w:val="00164F45"/>
    <w:rsid w:val="00165CBB"/>
    <w:rsid w:val="00167C33"/>
    <w:rsid w:val="00175228"/>
    <w:rsid w:val="001752F0"/>
    <w:rsid w:val="00182B99"/>
    <w:rsid w:val="00182CE6"/>
    <w:rsid w:val="00183FAA"/>
    <w:rsid w:val="00184CD3"/>
    <w:rsid w:val="00193D66"/>
    <w:rsid w:val="001941CC"/>
    <w:rsid w:val="00194FFF"/>
    <w:rsid w:val="001A33DA"/>
    <w:rsid w:val="001B1208"/>
    <w:rsid w:val="001B2596"/>
    <w:rsid w:val="001B360D"/>
    <w:rsid w:val="001B682A"/>
    <w:rsid w:val="001C4C7E"/>
    <w:rsid w:val="001C52E5"/>
    <w:rsid w:val="001D0600"/>
    <w:rsid w:val="001D2298"/>
    <w:rsid w:val="001D79C5"/>
    <w:rsid w:val="001E4057"/>
    <w:rsid w:val="001E6D5F"/>
    <w:rsid w:val="001F12D4"/>
    <w:rsid w:val="001F30FE"/>
    <w:rsid w:val="001F3EC4"/>
    <w:rsid w:val="001F4AA1"/>
    <w:rsid w:val="001F4E4C"/>
    <w:rsid w:val="001F5B86"/>
    <w:rsid w:val="001F6FFA"/>
    <w:rsid w:val="001F7CE1"/>
    <w:rsid w:val="00200687"/>
    <w:rsid w:val="00200F0D"/>
    <w:rsid w:val="00205FA9"/>
    <w:rsid w:val="0020613D"/>
    <w:rsid w:val="00206F76"/>
    <w:rsid w:val="0021681C"/>
    <w:rsid w:val="00216950"/>
    <w:rsid w:val="00221904"/>
    <w:rsid w:val="00227F5D"/>
    <w:rsid w:val="002316D1"/>
    <w:rsid w:val="00242231"/>
    <w:rsid w:val="0024423B"/>
    <w:rsid w:val="00244BDB"/>
    <w:rsid w:val="00250957"/>
    <w:rsid w:val="00250B74"/>
    <w:rsid w:val="0025294C"/>
    <w:rsid w:val="00255CC1"/>
    <w:rsid w:val="002609E3"/>
    <w:rsid w:val="00263982"/>
    <w:rsid w:val="0026466B"/>
    <w:rsid w:val="00264BAD"/>
    <w:rsid w:val="00265239"/>
    <w:rsid w:val="00267929"/>
    <w:rsid w:val="00277A1F"/>
    <w:rsid w:val="002864FA"/>
    <w:rsid w:val="002874BE"/>
    <w:rsid w:val="00290DE2"/>
    <w:rsid w:val="002916F2"/>
    <w:rsid w:val="00293A87"/>
    <w:rsid w:val="002A208B"/>
    <w:rsid w:val="002B008B"/>
    <w:rsid w:val="002B4B00"/>
    <w:rsid w:val="002B7719"/>
    <w:rsid w:val="002C407B"/>
    <w:rsid w:val="002C65F2"/>
    <w:rsid w:val="002D461E"/>
    <w:rsid w:val="002D476B"/>
    <w:rsid w:val="002D63B1"/>
    <w:rsid w:val="002D77D3"/>
    <w:rsid w:val="002E1E34"/>
    <w:rsid w:val="002E6365"/>
    <w:rsid w:val="002F1E7D"/>
    <w:rsid w:val="002F3B7B"/>
    <w:rsid w:val="002F40FB"/>
    <w:rsid w:val="002F4189"/>
    <w:rsid w:val="002F4274"/>
    <w:rsid w:val="002F4DEC"/>
    <w:rsid w:val="002F53D2"/>
    <w:rsid w:val="002F5A4F"/>
    <w:rsid w:val="00303D7D"/>
    <w:rsid w:val="0030667B"/>
    <w:rsid w:val="00307C8B"/>
    <w:rsid w:val="003142C4"/>
    <w:rsid w:val="00320461"/>
    <w:rsid w:val="00326C6A"/>
    <w:rsid w:val="003347AE"/>
    <w:rsid w:val="0033601A"/>
    <w:rsid w:val="00337DFF"/>
    <w:rsid w:val="00341192"/>
    <w:rsid w:val="003423B6"/>
    <w:rsid w:val="003423C5"/>
    <w:rsid w:val="003532F5"/>
    <w:rsid w:val="00353DE2"/>
    <w:rsid w:val="00354D56"/>
    <w:rsid w:val="00356E3A"/>
    <w:rsid w:val="0036045E"/>
    <w:rsid w:val="003623EA"/>
    <w:rsid w:val="0036635B"/>
    <w:rsid w:val="003665B3"/>
    <w:rsid w:val="00370D2B"/>
    <w:rsid w:val="00374977"/>
    <w:rsid w:val="00380743"/>
    <w:rsid w:val="003910FF"/>
    <w:rsid w:val="0039367B"/>
    <w:rsid w:val="003A08C4"/>
    <w:rsid w:val="003A3AE7"/>
    <w:rsid w:val="003B155D"/>
    <w:rsid w:val="003B419D"/>
    <w:rsid w:val="003B572B"/>
    <w:rsid w:val="003C1B89"/>
    <w:rsid w:val="003C6B3E"/>
    <w:rsid w:val="003D1919"/>
    <w:rsid w:val="003D2D5B"/>
    <w:rsid w:val="003D39CE"/>
    <w:rsid w:val="003D3D1D"/>
    <w:rsid w:val="003E7BAF"/>
    <w:rsid w:val="003F697F"/>
    <w:rsid w:val="003F6C57"/>
    <w:rsid w:val="00401153"/>
    <w:rsid w:val="0040136B"/>
    <w:rsid w:val="004030FD"/>
    <w:rsid w:val="004071A2"/>
    <w:rsid w:val="00412E42"/>
    <w:rsid w:val="00414D45"/>
    <w:rsid w:val="00417806"/>
    <w:rsid w:val="0042083B"/>
    <w:rsid w:val="00431A76"/>
    <w:rsid w:val="004414CE"/>
    <w:rsid w:val="004447E3"/>
    <w:rsid w:val="004458E9"/>
    <w:rsid w:val="004464F5"/>
    <w:rsid w:val="004551DF"/>
    <w:rsid w:val="00456A04"/>
    <w:rsid w:val="00462281"/>
    <w:rsid w:val="00462DD4"/>
    <w:rsid w:val="00466A9A"/>
    <w:rsid w:val="004672AB"/>
    <w:rsid w:val="00470C19"/>
    <w:rsid w:val="00473256"/>
    <w:rsid w:val="00474274"/>
    <w:rsid w:val="004749FA"/>
    <w:rsid w:val="004751A6"/>
    <w:rsid w:val="004812A9"/>
    <w:rsid w:val="00483B97"/>
    <w:rsid w:val="00483BCA"/>
    <w:rsid w:val="004906DD"/>
    <w:rsid w:val="00490F20"/>
    <w:rsid w:val="0049452C"/>
    <w:rsid w:val="004A4CAA"/>
    <w:rsid w:val="004A7E34"/>
    <w:rsid w:val="004B51EF"/>
    <w:rsid w:val="004C0AD3"/>
    <w:rsid w:val="004C47C9"/>
    <w:rsid w:val="004C56B1"/>
    <w:rsid w:val="004E0CAF"/>
    <w:rsid w:val="004E5869"/>
    <w:rsid w:val="004E659B"/>
    <w:rsid w:val="004F29BD"/>
    <w:rsid w:val="004F7807"/>
    <w:rsid w:val="004F7DEB"/>
    <w:rsid w:val="0050093A"/>
    <w:rsid w:val="0050134E"/>
    <w:rsid w:val="00502570"/>
    <w:rsid w:val="00503E7F"/>
    <w:rsid w:val="00515942"/>
    <w:rsid w:val="00516A01"/>
    <w:rsid w:val="00522F2D"/>
    <w:rsid w:val="00525C15"/>
    <w:rsid w:val="00526622"/>
    <w:rsid w:val="005306DE"/>
    <w:rsid w:val="005338AD"/>
    <w:rsid w:val="00534249"/>
    <w:rsid w:val="00541397"/>
    <w:rsid w:val="0054348E"/>
    <w:rsid w:val="0054582E"/>
    <w:rsid w:val="005505E2"/>
    <w:rsid w:val="00563096"/>
    <w:rsid w:val="0056477A"/>
    <w:rsid w:val="00565232"/>
    <w:rsid w:val="005714D8"/>
    <w:rsid w:val="00580B73"/>
    <w:rsid w:val="0058259B"/>
    <w:rsid w:val="00584D62"/>
    <w:rsid w:val="00597A45"/>
    <w:rsid w:val="005A0300"/>
    <w:rsid w:val="005A26DC"/>
    <w:rsid w:val="005A2D3B"/>
    <w:rsid w:val="005A5A64"/>
    <w:rsid w:val="005B0812"/>
    <w:rsid w:val="005B1267"/>
    <w:rsid w:val="005B208B"/>
    <w:rsid w:val="005C06BE"/>
    <w:rsid w:val="005C4374"/>
    <w:rsid w:val="005C5230"/>
    <w:rsid w:val="005C7DD9"/>
    <w:rsid w:val="005D1091"/>
    <w:rsid w:val="005D4A31"/>
    <w:rsid w:val="005E06EF"/>
    <w:rsid w:val="005E341C"/>
    <w:rsid w:val="005E72ED"/>
    <w:rsid w:val="005F18E4"/>
    <w:rsid w:val="005F75D7"/>
    <w:rsid w:val="0060005C"/>
    <w:rsid w:val="00601138"/>
    <w:rsid w:val="00601168"/>
    <w:rsid w:val="0060351A"/>
    <w:rsid w:val="00606CF3"/>
    <w:rsid w:val="0060771A"/>
    <w:rsid w:val="006106EA"/>
    <w:rsid w:val="00610C26"/>
    <w:rsid w:val="00614291"/>
    <w:rsid w:val="00622A2A"/>
    <w:rsid w:val="00624ABE"/>
    <w:rsid w:val="00624C7A"/>
    <w:rsid w:val="00635776"/>
    <w:rsid w:val="00637639"/>
    <w:rsid w:val="006377BE"/>
    <w:rsid w:val="00642D2F"/>
    <w:rsid w:val="00653C63"/>
    <w:rsid w:val="00661C67"/>
    <w:rsid w:val="006622B5"/>
    <w:rsid w:val="00664665"/>
    <w:rsid w:val="006674C4"/>
    <w:rsid w:val="00667BCF"/>
    <w:rsid w:val="006756BD"/>
    <w:rsid w:val="00677B0B"/>
    <w:rsid w:val="00680983"/>
    <w:rsid w:val="0068161E"/>
    <w:rsid w:val="00685C99"/>
    <w:rsid w:val="00686973"/>
    <w:rsid w:val="00686B68"/>
    <w:rsid w:val="00687301"/>
    <w:rsid w:val="00690B41"/>
    <w:rsid w:val="0069197B"/>
    <w:rsid w:val="00694F03"/>
    <w:rsid w:val="00695DBC"/>
    <w:rsid w:val="006962AB"/>
    <w:rsid w:val="00696E7C"/>
    <w:rsid w:val="006A15A4"/>
    <w:rsid w:val="006A4B55"/>
    <w:rsid w:val="006A6A95"/>
    <w:rsid w:val="006A7690"/>
    <w:rsid w:val="006B0018"/>
    <w:rsid w:val="006B291A"/>
    <w:rsid w:val="006B48D7"/>
    <w:rsid w:val="006C1405"/>
    <w:rsid w:val="006C213F"/>
    <w:rsid w:val="006C35C0"/>
    <w:rsid w:val="006D2E3A"/>
    <w:rsid w:val="006D3CC0"/>
    <w:rsid w:val="006D6CA1"/>
    <w:rsid w:val="006E3759"/>
    <w:rsid w:val="006E4E38"/>
    <w:rsid w:val="006F0BEE"/>
    <w:rsid w:val="006F117C"/>
    <w:rsid w:val="006F3FA6"/>
    <w:rsid w:val="00700C33"/>
    <w:rsid w:val="0070109B"/>
    <w:rsid w:val="00703C10"/>
    <w:rsid w:val="00707B38"/>
    <w:rsid w:val="00710A75"/>
    <w:rsid w:val="0071587F"/>
    <w:rsid w:val="00716695"/>
    <w:rsid w:val="00727B1D"/>
    <w:rsid w:val="00727D93"/>
    <w:rsid w:val="00731F30"/>
    <w:rsid w:val="00733073"/>
    <w:rsid w:val="007379C7"/>
    <w:rsid w:val="00742840"/>
    <w:rsid w:val="00746F32"/>
    <w:rsid w:val="00750FE6"/>
    <w:rsid w:val="0075242C"/>
    <w:rsid w:val="00761E02"/>
    <w:rsid w:val="0076336B"/>
    <w:rsid w:val="0076568F"/>
    <w:rsid w:val="00766A61"/>
    <w:rsid w:val="00766B23"/>
    <w:rsid w:val="00773A73"/>
    <w:rsid w:val="00780BAF"/>
    <w:rsid w:val="00785A6F"/>
    <w:rsid w:val="0078735A"/>
    <w:rsid w:val="0078744E"/>
    <w:rsid w:val="00792679"/>
    <w:rsid w:val="0079268F"/>
    <w:rsid w:val="007971C8"/>
    <w:rsid w:val="00797A68"/>
    <w:rsid w:val="00797D79"/>
    <w:rsid w:val="007A38D8"/>
    <w:rsid w:val="007A6E5D"/>
    <w:rsid w:val="007B58E5"/>
    <w:rsid w:val="007C4C11"/>
    <w:rsid w:val="007D483C"/>
    <w:rsid w:val="007D4B8F"/>
    <w:rsid w:val="007E053C"/>
    <w:rsid w:val="007E42E9"/>
    <w:rsid w:val="007E4690"/>
    <w:rsid w:val="007E771D"/>
    <w:rsid w:val="007F2B10"/>
    <w:rsid w:val="00800711"/>
    <w:rsid w:val="00804448"/>
    <w:rsid w:val="00804E33"/>
    <w:rsid w:val="00806BEC"/>
    <w:rsid w:val="008146DF"/>
    <w:rsid w:val="00814D6A"/>
    <w:rsid w:val="00817F8D"/>
    <w:rsid w:val="0083077C"/>
    <w:rsid w:val="008317F3"/>
    <w:rsid w:val="00832B97"/>
    <w:rsid w:val="00832F72"/>
    <w:rsid w:val="00840E4E"/>
    <w:rsid w:val="0084182C"/>
    <w:rsid w:val="00841DF8"/>
    <w:rsid w:val="00842A14"/>
    <w:rsid w:val="008430FE"/>
    <w:rsid w:val="00851650"/>
    <w:rsid w:val="00855CA7"/>
    <w:rsid w:val="008567DA"/>
    <w:rsid w:val="00861BBA"/>
    <w:rsid w:val="008635AF"/>
    <w:rsid w:val="00864CE1"/>
    <w:rsid w:val="00864D80"/>
    <w:rsid w:val="0086524D"/>
    <w:rsid w:val="00865FD6"/>
    <w:rsid w:val="008744AE"/>
    <w:rsid w:val="0087618F"/>
    <w:rsid w:val="00876FA1"/>
    <w:rsid w:val="00884A1D"/>
    <w:rsid w:val="00885548"/>
    <w:rsid w:val="00885F74"/>
    <w:rsid w:val="00887E97"/>
    <w:rsid w:val="008903B4"/>
    <w:rsid w:val="008912E3"/>
    <w:rsid w:val="008921AE"/>
    <w:rsid w:val="00893B9F"/>
    <w:rsid w:val="00894D06"/>
    <w:rsid w:val="008A0BCD"/>
    <w:rsid w:val="008A0C42"/>
    <w:rsid w:val="008A5740"/>
    <w:rsid w:val="008B1879"/>
    <w:rsid w:val="008B3F3D"/>
    <w:rsid w:val="008B5EEF"/>
    <w:rsid w:val="008C1B89"/>
    <w:rsid w:val="008C253D"/>
    <w:rsid w:val="008C2DCF"/>
    <w:rsid w:val="008C77A0"/>
    <w:rsid w:val="008D2A19"/>
    <w:rsid w:val="008D612E"/>
    <w:rsid w:val="008E1B07"/>
    <w:rsid w:val="008E25A6"/>
    <w:rsid w:val="008F1828"/>
    <w:rsid w:val="00901B6C"/>
    <w:rsid w:val="00902F06"/>
    <w:rsid w:val="0091104D"/>
    <w:rsid w:val="009122E0"/>
    <w:rsid w:val="009126FB"/>
    <w:rsid w:val="009137E9"/>
    <w:rsid w:val="00916020"/>
    <w:rsid w:val="00917671"/>
    <w:rsid w:val="00925A0F"/>
    <w:rsid w:val="00926ED1"/>
    <w:rsid w:val="00931BEB"/>
    <w:rsid w:val="00931CFE"/>
    <w:rsid w:val="009327D3"/>
    <w:rsid w:val="0093299A"/>
    <w:rsid w:val="0093571A"/>
    <w:rsid w:val="00935A73"/>
    <w:rsid w:val="0093795F"/>
    <w:rsid w:val="009408BF"/>
    <w:rsid w:val="009412B5"/>
    <w:rsid w:val="00944629"/>
    <w:rsid w:val="009448B3"/>
    <w:rsid w:val="009463E5"/>
    <w:rsid w:val="00947BA3"/>
    <w:rsid w:val="00950CD5"/>
    <w:rsid w:val="00956F3D"/>
    <w:rsid w:val="009633C6"/>
    <w:rsid w:val="0096438E"/>
    <w:rsid w:val="00966205"/>
    <w:rsid w:val="00970936"/>
    <w:rsid w:val="009731AD"/>
    <w:rsid w:val="009742A7"/>
    <w:rsid w:val="00974AB3"/>
    <w:rsid w:val="00980E65"/>
    <w:rsid w:val="009844A7"/>
    <w:rsid w:val="00986A53"/>
    <w:rsid w:val="00987161"/>
    <w:rsid w:val="00987C6B"/>
    <w:rsid w:val="0099553A"/>
    <w:rsid w:val="009A133C"/>
    <w:rsid w:val="009A227A"/>
    <w:rsid w:val="009B2BDF"/>
    <w:rsid w:val="009B4362"/>
    <w:rsid w:val="009B50A6"/>
    <w:rsid w:val="009C3BBF"/>
    <w:rsid w:val="009C3D9F"/>
    <w:rsid w:val="009C6732"/>
    <w:rsid w:val="009C7805"/>
    <w:rsid w:val="009D014A"/>
    <w:rsid w:val="009D34AD"/>
    <w:rsid w:val="009D5566"/>
    <w:rsid w:val="009E2DAE"/>
    <w:rsid w:val="009F00A7"/>
    <w:rsid w:val="009F0C6D"/>
    <w:rsid w:val="009F43C7"/>
    <w:rsid w:val="009F7AC8"/>
    <w:rsid w:val="00A1471B"/>
    <w:rsid w:val="00A1711A"/>
    <w:rsid w:val="00A20AEF"/>
    <w:rsid w:val="00A23116"/>
    <w:rsid w:val="00A23438"/>
    <w:rsid w:val="00A24BA2"/>
    <w:rsid w:val="00A25ED8"/>
    <w:rsid w:val="00A31CD5"/>
    <w:rsid w:val="00A32104"/>
    <w:rsid w:val="00A33A6F"/>
    <w:rsid w:val="00A35955"/>
    <w:rsid w:val="00A35A32"/>
    <w:rsid w:val="00A40F85"/>
    <w:rsid w:val="00A40FC2"/>
    <w:rsid w:val="00A42E3B"/>
    <w:rsid w:val="00A463AD"/>
    <w:rsid w:val="00A47E8D"/>
    <w:rsid w:val="00A50351"/>
    <w:rsid w:val="00A522BE"/>
    <w:rsid w:val="00A56B43"/>
    <w:rsid w:val="00A60B63"/>
    <w:rsid w:val="00A62F16"/>
    <w:rsid w:val="00A82B2E"/>
    <w:rsid w:val="00A83A1C"/>
    <w:rsid w:val="00A83C2D"/>
    <w:rsid w:val="00A86147"/>
    <w:rsid w:val="00A861B9"/>
    <w:rsid w:val="00A8710E"/>
    <w:rsid w:val="00A8718F"/>
    <w:rsid w:val="00A91E89"/>
    <w:rsid w:val="00A970DE"/>
    <w:rsid w:val="00AA2CB5"/>
    <w:rsid w:val="00AA775C"/>
    <w:rsid w:val="00AB15E9"/>
    <w:rsid w:val="00AB2F70"/>
    <w:rsid w:val="00AB41ED"/>
    <w:rsid w:val="00AB694B"/>
    <w:rsid w:val="00AB7CEC"/>
    <w:rsid w:val="00AC36C2"/>
    <w:rsid w:val="00AC511D"/>
    <w:rsid w:val="00AC5522"/>
    <w:rsid w:val="00AD3254"/>
    <w:rsid w:val="00AD39D7"/>
    <w:rsid w:val="00AD625A"/>
    <w:rsid w:val="00AE00CA"/>
    <w:rsid w:val="00AE3971"/>
    <w:rsid w:val="00AF131B"/>
    <w:rsid w:val="00AF179D"/>
    <w:rsid w:val="00B00F9D"/>
    <w:rsid w:val="00B027FD"/>
    <w:rsid w:val="00B06969"/>
    <w:rsid w:val="00B07736"/>
    <w:rsid w:val="00B21D70"/>
    <w:rsid w:val="00B24588"/>
    <w:rsid w:val="00B25769"/>
    <w:rsid w:val="00B25994"/>
    <w:rsid w:val="00B25FA7"/>
    <w:rsid w:val="00B35FD7"/>
    <w:rsid w:val="00B3602E"/>
    <w:rsid w:val="00B47064"/>
    <w:rsid w:val="00B52FCD"/>
    <w:rsid w:val="00B54041"/>
    <w:rsid w:val="00B55C1E"/>
    <w:rsid w:val="00B5668E"/>
    <w:rsid w:val="00B57755"/>
    <w:rsid w:val="00B57D76"/>
    <w:rsid w:val="00B635C9"/>
    <w:rsid w:val="00B77CFD"/>
    <w:rsid w:val="00B83969"/>
    <w:rsid w:val="00B8521A"/>
    <w:rsid w:val="00B9402A"/>
    <w:rsid w:val="00B94571"/>
    <w:rsid w:val="00B950D0"/>
    <w:rsid w:val="00B97ABF"/>
    <w:rsid w:val="00BA24A0"/>
    <w:rsid w:val="00BA515D"/>
    <w:rsid w:val="00BB5EEC"/>
    <w:rsid w:val="00BB63E6"/>
    <w:rsid w:val="00BC0AB3"/>
    <w:rsid w:val="00BC0AD4"/>
    <w:rsid w:val="00BD44E6"/>
    <w:rsid w:val="00BD736C"/>
    <w:rsid w:val="00BE08F6"/>
    <w:rsid w:val="00BE0D12"/>
    <w:rsid w:val="00BE2D3D"/>
    <w:rsid w:val="00BE4044"/>
    <w:rsid w:val="00BF0151"/>
    <w:rsid w:val="00BF1ADF"/>
    <w:rsid w:val="00BF1D10"/>
    <w:rsid w:val="00C17026"/>
    <w:rsid w:val="00C2291D"/>
    <w:rsid w:val="00C35078"/>
    <w:rsid w:val="00C35D17"/>
    <w:rsid w:val="00C400C2"/>
    <w:rsid w:val="00C40A07"/>
    <w:rsid w:val="00C4196A"/>
    <w:rsid w:val="00C42014"/>
    <w:rsid w:val="00C43738"/>
    <w:rsid w:val="00C4709F"/>
    <w:rsid w:val="00C47CA0"/>
    <w:rsid w:val="00C53BB0"/>
    <w:rsid w:val="00C5703C"/>
    <w:rsid w:val="00C60098"/>
    <w:rsid w:val="00C6255F"/>
    <w:rsid w:val="00C661F3"/>
    <w:rsid w:val="00C72871"/>
    <w:rsid w:val="00C73CE3"/>
    <w:rsid w:val="00C77763"/>
    <w:rsid w:val="00C81990"/>
    <w:rsid w:val="00C8314D"/>
    <w:rsid w:val="00C904D5"/>
    <w:rsid w:val="00C90C23"/>
    <w:rsid w:val="00C911A8"/>
    <w:rsid w:val="00C927A3"/>
    <w:rsid w:val="00C92EF5"/>
    <w:rsid w:val="00C95DDE"/>
    <w:rsid w:val="00C96FD3"/>
    <w:rsid w:val="00CA5D5A"/>
    <w:rsid w:val="00CB10E6"/>
    <w:rsid w:val="00CB3FC5"/>
    <w:rsid w:val="00CB4538"/>
    <w:rsid w:val="00CC2BBD"/>
    <w:rsid w:val="00CC4FB7"/>
    <w:rsid w:val="00CC7AB6"/>
    <w:rsid w:val="00CC7C41"/>
    <w:rsid w:val="00CC7D06"/>
    <w:rsid w:val="00CD34B2"/>
    <w:rsid w:val="00CE0A97"/>
    <w:rsid w:val="00CE15D0"/>
    <w:rsid w:val="00CE23B1"/>
    <w:rsid w:val="00CE4B36"/>
    <w:rsid w:val="00CF5BDE"/>
    <w:rsid w:val="00CF5D9B"/>
    <w:rsid w:val="00D00258"/>
    <w:rsid w:val="00D05037"/>
    <w:rsid w:val="00D05C68"/>
    <w:rsid w:val="00D0634D"/>
    <w:rsid w:val="00D1065F"/>
    <w:rsid w:val="00D122E5"/>
    <w:rsid w:val="00D15829"/>
    <w:rsid w:val="00D17899"/>
    <w:rsid w:val="00D207D0"/>
    <w:rsid w:val="00D21AFF"/>
    <w:rsid w:val="00D3154E"/>
    <w:rsid w:val="00D32399"/>
    <w:rsid w:val="00D34201"/>
    <w:rsid w:val="00D3502A"/>
    <w:rsid w:val="00D3778C"/>
    <w:rsid w:val="00D4199A"/>
    <w:rsid w:val="00D42464"/>
    <w:rsid w:val="00D45CFC"/>
    <w:rsid w:val="00D55E11"/>
    <w:rsid w:val="00D6066E"/>
    <w:rsid w:val="00D649E0"/>
    <w:rsid w:val="00D65B07"/>
    <w:rsid w:val="00D6781E"/>
    <w:rsid w:val="00D67D55"/>
    <w:rsid w:val="00D71A61"/>
    <w:rsid w:val="00D71A7F"/>
    <w:rsid w:val="00D71D0A"/>
    <w:rsid w:val="00D725D6"/>
    <w:rsid w:val="00D7550D"/>
    <w:rsid w:val="00D774DD"/>
    <w:rsid w:val="00D81A45"/>
    <w:rsid w:val="00D81EAA"/>
    <w:rsid w:val="00D847AA"/>
    <w:rsid w:val="00D903A1"/>
    <w:rsid w:val="00D933E7"/>
    <w:rsid w:val="00DA5ECF"/>
    <w:rsid w:val="00DA6904"/>
    <w:rsid w:val="00DA7E78"/>
    <w:rsid w:val="00DB78B4"/>
    <w:rsid w:val="00DC42AC"/>
    <w:rsid w:val="00DC46A9"/>
    <w:rsid w:val="00DC532D"/>
    <w:rsid w:val="00DD0DFF"/>
    <w:rsid w:val="00DD3135"/>
    <w:rsid w:val="00DD3DB1"/>
    <w:rsid w:val="00DD4254"/>
    <w:rsid w:val="00DD4FDA"/>
    <w:rsid w:val="00DE1D25"/>
    <w:rsid w:val="00DE359D"/>
    <w:rsid w:val="00DE69E0"/>
    <w:rsid w:val="00DE6B09"/>
    <w:rsid w:val="00DE78D0"/>
    <w:rsid w:val="00DE7DDA"/>
    <w:rsid w:val="00DF199C"/>
    <w:rsid w:val="00DF6C47"/>
    <w:rsid w:val="00DF76AC"/>
    <w:rsid w:val="00DF77BE"/>
    <w:rsid w:val="00E03D94"/>
    <w:rsid w:val="00E06BDF"/>
    <w:rsid w:val="00E1541C"/>
    <w:rsid w:val="00E16177"/>
    <w:rsid w:val="00E16B8F"/>
    <w:rsid w:val="00E20564"/>
    <w:rsid w:val="00E278D9"/>
    <w:rsid w:val="00E27DDD"/>
    <w:rsid w:val="00E30F36"/>
    <w:rsid w:val="00E318E3"/>
    <w:rsid w:val="00E32E0C"/>
    <w:rsid w:val="00E36FDB"/>
    <w:rsid w:val="00E40108"/>
    <w:rsid w:val="00E42ABE"/>
    <w:rsid w:val="00E4470F"/>
    <w:rsid w:val="00E50C76"/>
    <w:rsid w:val="00E514DC"/>
    <w:rsid w:val="00E517CC"/>
    <w:rsid w:val="00E52EF2"/>
    <w:rsid w:val="00E53712"/>
    <w:rsid w:val="00E5509D"/>
    <w:rsid w:val="00E7020F"/>
    <w:rsid w:val="00E75FBF"/>
    <w:rsid w:val="00E804AF"/>
    <w:rsid w:val="00E81E43"/>
    <w:rsid w:val="00E83BA7"/>
    <w:rsid w:val="00E87725"/>
    <w:rsid w:val="00EA7610"/>
    <w:rsid w:val="00EA79C7"/>
    <w:rsid w:val="00EB160D"/>
    <w:rsid w:val="00EB42F5"/>
    <w:rsid w:val="00EB4B91"/>
    <w:rsid w:val="00EB7A81"/>
    <w:rsid w:val="00EC2070"/>
    <w:rsid w:val="00ED1742"/>
    <w:rsid w:val="00ED2D4E"/>
    <w:rsid w:val="00ED78FA"/>
    <w:rsid w:val="00EE0F70"/>
    <w:rsid w:val="00EE2E4B"/>
    <w:rsid w:val="00EE3876"/>
    <w:rsid w:val="00EF25B1"/>
    <w:rsid w:val="00EF2819"/>
    <w:rsid w:val="00EF2A8E"/>
    <w:rsid w:val="00EF415A"/>
    <w:rsid w:val="00F02ABA"/>
    <w:rsid w:val="00F044B7"/>
    <w:rsid w:val="00F05195"/>
    <w:rsid w:val="00F06D11"/>
    <w:rsid w:val="00F079F8"/>
    <w:rsid w:val="00F15D66"/>
    <w:rsid w:val="00F21FBF"/>
    <w:rsid w:val="00F23DFA"/>
    <w:rsid w:val="00F25F35"/>
    <w:rsid w:val="00F30ABC"/>
    <w:rsid w:val="00F32469"/>
    <w:rsid w:val="00F542C2"/>
    <w:rsid w:val="00F60630"/>
    <w:rsid w:val="00F60E43"/>
    <w:rsid w:val="00F67DB1"/>
    <w:rsid w:val="00F727D7"/>
    <w:rsid w:val="00F762FA"/>
    <w:rsid w:val="00F81CC5"/>
    <w:rsid w:val="00F83AF3"/>
    <w:rsid w:val="00F869C1"/>
    <w:rsid w:val="00F9595A"/>
    <w:rsid w:val="00F95AB6"/>
    <w:rsid w:val="00F9640B"/>
    <w:rsid w:val="00FA3C23"/>
    <w:rsid w:val="00FB3FB8"/>
    <w:rsid w:val="00FB47F2"/>
    <w:rsid w:val="00FC10EF"/>
    <w:rsid w:val="00FC15B0"/>
    <w:rsid w:val="00FC779C"/>
    <w:rsid w:val="00FD0AFC"/>
    <w:rsid w:val="00FD1596"/>
    <w:rsid w:val="00FD2555"/>
    <w:rsid w:val="00FD3A27"/>
    <w:rsid w:val="00FD40F0"/>
    <w:rsid w:val="00FD79C7"/>
    <w:rsid w:val="00FE00DF"/>
    <w:rsid w:val="00FE319F"/>
    <w:rsid w:val="00FE40DE"/>
    <w:rsid w:val="00FE57B1"/>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7E8B47CF"/>
  <w15:chartTrackingRefBased/>
  <w15:docId w15:val="{85501AD6-2CC8-4F41-B7BC-8E9DDE7C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182C"/>
  </w:style>
  <w:style w:type="paragraph" w:styleId="Heading1">
    <w:name w:val="heading 1"/>
    <w:basedOn w:val="Normal"/>
    <w:next w:val="Normal"/>
    <w:link w:val="Heading1Char"/>
    <w:uiPriority w:val="9"/>
    <w:qFormat/>
    <w:rsid w:val="006D6CA1"/>
    <w:pPr>
      <w:numPr>
        <w:numId w:val="1"/>
      </w:numPr>
      <w:shd w:val="clear" w:color="auto" w:fill="2478CC" w:themeFill="text2"/>
      <w:tabs>
        <w:tab w:val="left" w:pos="1710"/>
      </w:tabs>
      <w:spacing w:after="120"/>
      <w:outlineLvl w:val="0"/>
    </w:pPr>
    <w:rPr>
      <w:b/>
      <w:color w:val="FFFFFF" w:themeColor="background1"/>
      <w:sz w:val="32"/>
      <w:szCs w:val="20"/>
    </w:rPr>
  </w:style>
  <w:style w:type="paragraph" w:styleId="Heading2">
    <w:name w:val="heading 2"/>
    <w:basedOn w:val="Normal"/>
    <w:next w:val="Normal"/>
    <w:link w:val="Heading2Char"/>
    <w:uiPriority w:val="9"/>
    <w:unhideWhenUsed/>
    <w:qFormat/>
    <w:rsid w:val="0084182C"/>
    <w:pPr>
      <w:spacing w:before="240" w:after="0"/>
      <w:outlineLvl w:val="1"/>
    </w:pPr>
    <w:rPr>
      <w:b/>
      <w:caps/>
      <w:sz w:val="28"/>
    </w:rPr>
  </w:style>
  <w:style w:type="paragraph" w:styleId="Heading3">
    <w:name w:val="heading 3"/>
    <w:basedOn w:val="Normal"/>
    <w:next w:val="Normal"/>
    <w:link w:val="Heading3Char"/>
    <w:uiPriority w:val="9"/>
    <w:unhideWhenUsed/>
    <w:qFormat/>
    <w:rsid w:val="0084182C"/>
    <w:pPr>
      <w:numPr>
        <w:numId w:val="9"/>
      </w:numPr>
      <w:spacing w:before="200" w:after="0"/>
      <w:outlineLvl w:val="2"/>
    </w:pPr>
    <w:rPr>
      <w:b/>
      <w:sz w:val="24"/>
    </w:rPr>
  </w:style>
  <w:style w:type="paragraph" w:styleId="Heading4">
    <w:name w:val="heading 4"/>
    <w:basedOn w:val="Normal"/>
    <w:next w:val="Normal"/>
    <w:link w:val="Heading4Char"/>
    <w:uiPriority w:val="9"/>
    <w:unhideWhenUsed/>
    <w:qFormat/>
    <w:rsid w:val="0084182C"/>
    <w:pPr>
      <w:spacing w:before="120" w:after="0"/>
      <w:outlineLvl w:val="3"/>
    </w:pPr>
    <w:rPr>
      <w:b/>
      <w:color w:val="2478CC" w:themeColor="text2"/>
    </w:rPr>
  </w:style>
  <w:style w:type="paragraph" w:styleId="Heading5">
    <w:name w:val="heading 5"/>
    <w:basedOn w:val="Normal"/>
    <w:next w:val="Normal"/>
    <w:link w:val="Heading5Char"/>
    <w:uiPriority w:val="9"/>
    <w:unhideWhenUsed/>
    <w:qFormat/>
    <w:rsid w:val="0084182C"/>
    <w:pPr>
      <w:spacing w:before="120" w:after="0"/>
      <w:outlineLvl w:val="4"/>
    </w:pPr>
    <w:rPr>
      <w:color w:val="7F7F7F" w:themeColor="text1" w:themeTint="80"/>
    </w:rPr>
  </w:style>
  <w:style w:type="paragraph" w:styleId="Heading6">
    <w:name w:val="heading 6"/>
    <w:basedOn w:val="Normal"/>
    <w:next w:val="Normal"/>
    <w:link w:val="Heading6Char"/>
    <w:uiPriority w:val="9"/>
    <w:unhideWhenUsed/>
    <w:qFormat/>
    <w:rsid w:val="00FB3FB8"/>
    <w:pPr>
      <w:spacing w:before="120" w:after="0"/>
      <w:outlineLvl w:val="5"/>
    </w:pPr>
    <w:rPr>
      <w:color w:val="404040" w:themeColor="text1" w:themeTint="BF"/>
    </w:rPr>
  </w:style>
  <w:style w:type="paragraph" w:styleId="Heading7">
    <w:name w:val="heading 7"/>
    <w:basedOn w:val="Normal"/>
    <w:next w:val="Normal"/>
    <w:link w:val="Heading7Char"/>
    <w:uiPriority w:val="9"/>
    <w:unhideWhenUsed/>
    <w:qFormat/>
    <w:rsid w:val="00FB3FB8"/>
    <w:pPr>
      <w:spacing w:before="120" w:after="0"/>
      <w:outlineLvl w:val="6"/>
    </w:pPr>
    <w:rPr>
      <w: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182C"/>
    <w:rPr>
      <w:b/>
      <w:caps/>
      <w:sz w:val="28"/>
    </w:rPr>
  </w:style>
  <w:style w:type="character" w:customStyle="1" w:styleId="Heading3Char">
    <w:name w:val="Heading 3 Char"/>
    <w:basedOn w:val="DefaultParagraphFont"/>
    <w:link w:val="Heading3"/>
    <w:uiPriority w:val="9"/>
    <w:rsid w:val="0084182C"/>
    <w:rPr>
      <w:b/>
      <w:sz w:val="24"/>
    </w:rPr>
  </w:style>
  <w:style w:type="character" w:customStyle="1" w:styleId="Heading1Char">
    <w:name w:val="Heading 1 Char"/>
    <w:basedOn w:val="DefaultParagraphFont"/>
    <w:link w:val="Heading1"/>
    <w:uiPriority w:val="9"/>
    <w:rsid w:val="00E06BDF"/>
    <w:rPr>
      <w:b/>
      <w:color w:val="FFFFFF" w:themeColor="background1"/>
      <w:sz w:val="32"/>
      <w:szCs w:val="20"/>
      <w:shd w:val="clear" w:color="auto" w:fill="2478CC" w:themeFill="text2"/>
    </w:rPr>
  </w:style>
  <w:style w:type="character" w:customStyle="1" w:styleId="Heading5Char">
    <w:name w:val="Heading 5 Char"/>
    <w:basedOn w:val="DefaultParagraphFont"/>
    <w:link w:val="Heading5"/>
    <w:uiPriority w:val="9"/>
    <w:rsid w:val="0084182C"/>
    <w:rPr>
      <w:color w:val="7F7F7F" w:themeColor="text1" w:themeTint="80"/>
    </w:rPr>
  </w:style>
  <w:style w:type="character" w:customStyle="1" w:styleId="Heading6Char">
    <w:name w:val="Heading 6 Char"/>
    <w:basedOn w:val="DefaultParagraphFont"/>
    <w:link w:val="Heading6"/>
    <w:uiPriority w:val="9"/>
    <w:rsid w:val="00FB3FB8"/>
    <w:rPr>
      <w:color w:val="404040" w:themeColor="text1" w:themeTint="BF"/>
      <w:sz w:val="20"/>
    </w:rPr>
  </w:style>
  <w:style w:type="character" w:customStyle="1" w:styleId="Heading4Char">
    <w:name w:val="Heading 4 Char"/>
    <w:basedOn w:val="DefaultParagraphFont"/>
    <w:link w:val="Heading4"/>
    <w:uiPriority w:val="9"/>
    <w:rsid w:val="0084182C"/>
    <w:rPr>
      <w:b/>
      <w:color w:val="2478CC" w:themeColor="text2"/>
    </w:rPr>
  </w:style>
  <w:style w:type="character" w:customStyle="1" w:styleId="Heading7Char">
    <w:name w:val="Heading 7 Char"/>
    <w:basedOn w:val="DefaultParagraphFont"/>
    <w:link w:val="Heading7"/>
    <w:uiPriority w:val="9"/>
    <w:rsid w:val="00FB3FB8"/>
    <w:rPr>
      <w:i/>
      <w:color w:val="404040" w:themeColor="text1" w:themeTint="BF"/>
      <w:sz w:val="20"/>
    </w:rPr>
  </w:style>
  <w:style w:type="paragraph" w:styleId="Header">
    <w:name w:val="header"/>
    <w:basedOn w:val="Normal"/>
    <w:link w:val="HeaderChar"/>
    <w:uiPriority w:val="99"/>
    <w:unhideWhenUsed/>
    <w:rsid w:val="000E3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554"/>
  </w:style>
  <w:style w:type="paragraph" w:styleId="Footer">
    <w:name w:val="footer"/>
    <w:basedOn w:val="Normal"/>
    <w:link w:val="FooterChar"/>
    <w:uiPriority w:val="99"/>
    <w:unhideWhenUsed/>
    <w:rsid w:val="000E3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554"/>
  </w:style>
  <w:style w:type="paragraph" w:styleId="BalloonText">
    <w:name w:val="Balloon Text"/>
    <w:basedOn w:val="Normal"/>
    <w:link w:val="BalloonTextChar"/>
    <w:uiPriority w:val="99"/>
    <w:semiHidden/>
    <w:unhideWhenUsed/>
    <w:rsid w:val="006A7690"/>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CE15D0"/>
    <w:pPr>
      <w:spacing w:after="200" w:line="240" w:lineRule="auto"/>
    </w:pPr>
    <w:rPr>
      <w:i/>
      <w:iCs/>
      <w:color w:val="7F7F7F" w:themeColor="text1" w:themeTint="80"/>
      <w:szCs w:val="18"/>
    </w:rPr>
  </w:style>
  <w:style w:type="character" w:styleId="Hyperlink">
    <w:name w:val="Hyperlink"/>
    <w:basedOn w:val="DefaultParagraphFont"/>
    <w:uiPriority w:val="99"/>
    <w:unhideWhenUsed/>
    <w:rsid w:val="00D67D55"/>
    <w:rPr>
      <w:color w:val="auto"/>
      <w:u w:val="single"/>
    </w:rPr>
  </w:style>
  <w:style w:type="paragraph" w:customStyle="1" w:styleId="TableHeader">
    <w:name w:val="Table Header"/>
    <w:basedOn w:val="Caption"/>
    <w:qFormat/>
    <w:rsid w:val="00CE15D0"/>
    <w:pPr>
      <w:jc w:val="center"/>
    </w:pPr>
    <w:rPr>
      <w:b/>
      <w:i w:val="0"/>
      <w:color w:val="auto"/>
    </w:rPr>
  </w:style>
  <w:style w:type="paragraph" w:customStyle="1" w:styleId="TableSource">
    <w:name w:val="Table Source"/>
    <w:basedOn w:val="TableHeader"/>
    <w:next w:val="Normal"/>
    <w:qFormat/>
    <w:rsid w:val="00CE15D0"/>
    <w:pPr>
      <w:jc w:val="left"/>
    </w:pPr>
    <w:rPr>
      <w:b w:val="0"/>
      <w:sz w:val="18"/>
    </w:rPr>
  </w:style>
  <w:style w:type="paragraph" w:customStyle="1" w:styleId="MapHeader">
    <w:name w:val="Map Header"/>
    <w:basedOn w:val="Caption"/>
    <w:qFormat/>
    <w:rsid w:val="00CE15D0"/>
    <w:rPr>
      <w:b/>
      <w:i w:val="0"/>
      <w:color w:val="auto"/>
      <w:sz w:val="24"/>
    </w:rPr>
  </w:style>
  <w:style w:type="character" w:customStyle="1" w:styleId="BalloonTextChar">
    <w:name w:val="Balloon Text Char"/>
    <w:basedOn w:val="DefaultParagraphFont"/>
    <w:link w:val="BalloonText"/>
    <w:uiPriority w:val="99"/>
    <w:semiHidden/>
    <w:rsid w:val="006A7690"/>
    <w:rPr>
      <w:rFonts w:ascii="Segoe UI" w:hAnsi="Segoe UI" w:cs="Segoe UI"/>
      <w:sz w:val="18"/>
      <w:szCs w:val="18"/>
    </w:rPr>
  </w:style>
  <w:style w:type="paragraph" w:customStyle="1" w:styleId="Sidebar-Callout">
    <w:name w:val="Sidebar-Callout"/>
    <w:basedOn w:val="Normal"/>
    <w:qFormat/>
    <w:rsid w:val="008E1B07"/>
    <w:pPr>
      <w:pBdr>
        <w:top w:val="single" w:sz="4" w:space="1" w:color="2478CC" w:themeColor="text2"/>
        <w:bottom w:val="single" w:sz="4" w:space="1" w:color="2478CC" w:themeColor="text2"/>
      </w:pBdr>
    </w:pPr>
    <w:rPr>
      <w:i/>
      <w:color w:val="7F7F7F" w:themeColor="text1" w:themeTint="80"/>
    </w:rPr>
  </w:style>
  <w:style w:type="paragraph" w:customStyle="1" w:styleId="Sidebar-Definition">
    <w:name w:val="Sidebar-Definition"/>
    <w:basedOn w:val="Sidebar-Callout"/>
    <w:next w:val="Normal"/>
    <w:qFormat/>
    <w:rsid w:val="008E1B07"/>
    <w:pPr>
      <w:pBdr>
        <w:top w:val="single" w:sz="4" w:space="1" w:color="B1C7CF" w:themeColor="accent2" w:themeTint="99"/>
        <w:bottom w:val="single" w:sz="4" w:space="1" w:color="B1C7CF" w:themeColor="accent2" w:themeTint="99"/>
      </w:pBdr>
    </w:pPr>
  </w:style>
  <w:style w:type="paragraph" w:styleId="ListParagraph">
    <w:name w:val="List Paragraph"/>
    <w:basedOn w:val="Normal"/>
    <w:uiPriority w:val="34"/>
    <w:qFormat/>
    <w:rsid w:val="00B24588"/>
    <w:pPr>
      <w:ind w:left="720"/>
      <w:contextualSpacing/>
    </w:pPr>
  </w:style>
  <w:style w:type="character" w:styleId="CommentReference">
    <w:name w:val="annotation reference"/>
    <w:basedOn w:val="DefaultParagraphFont"/>
    <w:uiPriority w:val="99"/>
    <w:semiHidden/>
    <w:unhideWhenUsed/>
    <w:rsid w:val="00A1711A"/>
    <w:rPr>
      <w:sz w:val="16"/>
      <w:szCs w:val="16"/>
    </w:rPr>
  </w:style>
  <w:style w:type="paragraph" w:styleId="CommentText">
    <w:name w:val="annotation text"/>
    <w:basedOn w:val="Normal"/>
    <w:link w:val="CommentTextChar"/>
    <w:uiPriority w:val="99"/>
    <w:unhideWhenUsed/>
    <w:rsid w:val="00A1711A"/>
    <w:pPr>
      <w:spacing w:line="240" w:lineRule="auto"/>
    </w:pPr>
    <w:rPr>
      <w:sz w:val="20"/>
      <w:szCs w:val="20"/>
    </w:rPr>
  </w:style>
  <w:style w:type="character" w:customStyle="1" w:styleId="CommentTextChar">
    <w:name w:val="Comment Text Char"/>
    <w:basedOn w:val="DefaultParagraphFont"/>
    <w:link w:val="CommentText"/>
    <w:uiPriority w:val="99"/>
    <w:rsid w:val="00A1711A"/>
    <w:rPr>
      <w:sz w:val="20"/>
      <w:szCs w:val="20"/>
    </w:rPr>
  </w:style>
  <w:style w:type="paragraph" w:styleId="CommentSubject">
    <w:name w:val="annotation subject"/>
    <w:basedOn w:val="CommentText"/>
    <w:next w:val="CommentText"/>
    <w:link w:val="CommentSubjectChar"/>
    <w:uiPriority w:val="99"/>
    <w:semiHidden/>
    <w:unhideWhenUsed/>
    <w:rsid w:val="00A1711A"/>
    <w:rPr>
      <w:b/>
      <w:bCs/>
    </w:rPr>
  </w:style>
  <w:style w:type="character" w:customStyle="1" w:styleId="CommentSubjectChar">
    <w:name w:val="Comment Subject Char"/>
    <w:basedOn w:val="CommentTextChar"/>
    <w:link w:val="CommentSubject"/>
    <w:uiPriority w:val="99"/>
    <w:semiHidden/>
    <w:rsid w:val="00A1711A"/>
    <w:rPr>
      <w:b/>
      <w:bCs/>
      <w:sz w:val="20"/>
      <w:szCs w:val="20"/>
    </w:rPr>
  </w:style>
  <w:style w:type="paragraph" w:styleId="Revision">
    <w:name w:val="Revision"/>
    <w:hidden/>
    <w:uiPriority w:val="99"/>
    <w:semiHidden/>
    <w:rsid w:val="00A1711A"/>
    <w:pPr>
      <w:spacing w:after="0" w:line="240" w:lineRule="auto"/>
    </w:pPr>
  </w:style>
  <w:style w:type="table" w:styleId="TableGrid">
    <w:name w:val="Table Grid"/>
    <w:basedOn w:val="TableNormal"/>
    <w:uiPriority w:val="39"/>
    <w:rsid w:val="00831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622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18122">
      <w:bodyDiv w:val="1"/>
      <w:marLeft w:val="0"/>
      <w:marRight w:val="0"/>
      <w:marTop w:val="0"/>
      <w:marBottom w:val="0"/>
      <w:divBdr>
        <w:top w:val="none" w:sz="0" w:space="0" w:color="auto"/>
        <w:left w:val="none" w:sz="0" w:space="0" w:color="auto"/>
        <w:bottom w:val="none" w:sz="0" w:space="0" w:color="auto"/>
        <w:right w:val="none" w:sz="0" w:space="0" w:color="auto"/>
      </w:divBdr>
    </w:div>
    <w:div w:id="567569440">
      <w:bodyDiv w:val="1"/>
      <w:marLeft w:val="0"/>
      <w:marRight w:val="0"/>
      <w:marTop w:val="0"/>
      <w:marBottom w:val="0"/>
      <w:divBdr>
        <w:top w:val="none" w:sz="0" w:space="0" w:color="auto"/>
        <w:left w:val="none" w:sz="0" w:space="0" w:color="auto"/>
        <w:bottom w:val="none" w:sz="0" w:space="0" w:color="auto"/>
        <w:right w:val="none" w:sz="0" w:space="0" w:color="auto"/>
      </w:divBdr>
    </w:div>
    <w:div w:id="618269261">
      <w:bodyDiv w:val="1"/>
      <w:marLeft w:val="0"/>
      <w:marRight w:val="0"/>
      <w:marTop w:val="0"/>
      <w:marBottom w:val="0"/>
      <w:divBdr>
        <w:top w:val="none" w:sz="0" w:space="0" w:color="auto"/>
        <w:left w:val="none" w:sz="0" w:space="0" w:color="auto"/>
        <w:bottom w:val="none" w:sz="0" w:space="0" w:color="auto"/>
        <w:right w:val="none" w:sz="0" w:space="0" w:color="auto"/>
      </w:divBdr>
    </w:div>
    <w:div w:id="1244560068">
      <w:bodyDiv w:val="1"/>
      <w:marLeft w:val="0"/>
      <w:marRight w:val="0"/>
      <w:marTop w:val="0"/>
      <w:marBottom w:val="0"/>
      <w:divBdr>
        <w:top w:val="none" w:sz="0" w:space="0" w:color="auto"/>
        <w:left w:val="none" w:sz="0" w:space="0" w:color="auto"/>
        <w:bottom w:val="none" w:sz="0" w:space="0" w:color="auto"/>
        <w:right w:val="none" w:sz="0" w:space="0" w:color="auto"/>
      </w:divBdr>
    </w:div>
    <w:div w:id="1588270968">
      <w:bodyDiv w:val="1"/>
      <w:marLeft w:val="0"/>
      <w:marRight w:val="0"/>
      <w:marTop w:val="0"/>
      <w:marBottom w:val="0"/>
      <w:divBdr>
        <w:top w:val="none" w:sz="0" w:space="0" w:color="auto"/>
        <w:left w:val="none" w:sz="0" w:space="0" w:color="auto"/>
        <w:bottom w:val="none" w:sz="0" w:space="0" w:color="auto"/>
        <w:right w:val="none" w:sz="0" w:space="0" w:color="auto"/>
      </w:divBdr>
    </w:div>
    <w:div w:id="1606838978">
      <w:bodyDiv w:val="1"/>
      <w:marLeft w:val="0"/>
      <w:marRight w:val="0"/>
      <w:marTop w:val="0"/>
      <w:marBottom w:val="0"/>
      <w:divBdr>
        <w:top w:val="none" w:sz="0" w:space="0" w:color="auto"/>
        <w:left w:val="none" w:sz="0" w:space="0" w:color="auto"/>
        <w:bottom w:val="none" w:sz="0" w:space="0" w:color="auto"/>
        <w:right w:val="none" w:sz="0" w:space="0" w:color="auto"/>
      </w:divBdr>
    </w:div>
    <w:div w:id="1667173809">
      <w:bodyDiv w:val="1"/>
      <w:marLeft w:val="0"/>
      <w:marRight w:val="0"/>
      <w:marTop w:val="0"/>
      <w:marBottom w:val="0"/>
      <w:divBdr>
        <w:top w:val="none" w:sz="0" w:space="0" w:color="auto"/>
        <w:left w:val="none" w:sz="0" w:space="0" w:color="auto"/>
        <w:bottom w:val="none" w:sz="0" w:space="0" w:color="auto"/>
        <w:right w:val="none" w:sz="0" w:space="0" w:color="auto"/>
      </w:divBdr>
    </w:div>
    <w:div w:id="1961257170">
      <w:bodyDiv w:val="1"/>
      <w:marLeft w:val="0"/>
      <w:marRight w:val="0"/>
      <w:marTop w:val="0"/>
      <w:marBottom w:val="0"/>
      <w:divBdr>
        <w:top w:val="none" w:sz="0" w:space="0" w:color="auto"/>
        <w:left w:val="none" w:sz="0" w:space="0" w:color="auto"/>
        <w:bottom w:val="none" w:sz="0" w:space="0" w:color="auto"/>
        <w:right w:val="none" w:sz="0" w:space="0" w:color="auto"/>
      </w:divBdr>
    </w:div>
    <w:div w:id="2014065186">
      <w:bodyDiv w:val="1"/>
      <w:marLeft w:val="0"/>
      <w:marRight w:val="0"/>
      <w:marTop w:val="0"/>
      <w:marBottom w:val="0"/>
      <w:divBdr>
        <w:top w:val="none" w:sz="0" w:space="0" w:color="auto"/>
        <w:left w:val="none" w:sz="0" w:space="0" w:color="auto"/>
        <w:bottom w:val="none" w:sz="0" w:space="0" w:color="auto"/>
        <w:right w:val="none" w:sz="0" w:space="0" w:color="auto"/>
      </w:divBdr>
    </w:div>
    <w:div w:id="206229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delaware.pa.us/planning/pubs/DelawareCountySALDO.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delaware.pa.us/planning/pubs/DelawareCountySALDO.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elaware.pa.us/planning/pubs/DelawareCountySALDO.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o.delaware.pa.us/planning/pubs/DelawareCountySALDO.html"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J:\Resources\02_Templates\Rpt_A-Landscape.dotx" TargetMode="External"/></Relationships>
</file>

<file path=word/theme/theme1.xml><?xml version="1.0" encoding="utf-8"?>
<a:theme xmlns:a="http://schemas.openxmlformats.org/drawingml/2006/main" name="DCPD-A">
  <a:themeElements>
    <a:clrScheme name="MZO-AC">
      <a:dk1>
        <a:sysClr val="windowText" lastClr="000000"/>
      </a:dk1>
      <a:lt1>
        <a:srgbClr val="FFFFFF"/>
      </a:lt1>
      <a:dk2>
        <a:srgbClr val="2478CC"/>
      </a:dk2>
      <a:lt2>
        <a:srgbClr val="D7D7D7"/>
      </a:lt2>
      <a:accent1>
        <a:srgbClr val="004358"/>
      </a:accent1>
      <a:accent2>
        <a:srgbClr val="7DA3AF"/>
      </a:accent2>
      <a:accent3>
        <a:srgbClr val="1F8A70"/>
      </a:accent3>
      <a:accent4>
        <a:srgbClr val="7EE2CA"/>
      </a:accent4>
      <a:accent5>
        <a:srgbClr val="FF5301"/>
      </a:accent5>
      <a:accent6>
        <a:srgbClr val="808080"/>
      </a:accent6>
      <a:hlink>
        <a:srgbClr val="000000"/>
      </a:hlink>
      <a:folHlink>
        <a:srgbClr val="000000"/>
      </a:folHlink>
    </a:clrScheme>
    <a:fontScheme name="DCPD">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9207-390D-44D0-9CAD-81384B25B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Rpt_A-Landscape</Template>
  <TotalTime>2702</TotalTime>
  <Pages>21</Pages>
  <Words>5015</Words>
  <Characters>28590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Delaware County</Company>
  <LinksUpToDate>false</LinksUpToDate>
  <CharactersWithSpaces>33538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Lowrey, Michael</dc:creator>
  <cp:keywords/>
  <dc:description/>
  <cp:lastModifiedBy>Mailler, Kiersten</cp:lastModifiedBy>
  <cp:revision>44</cp:revision>
  <cp:lastPrinted>2019-01-07T17:25:00Z</cp:lastPrinted>
  <dcterms:created xsi:type="dcterms:W3CDTF">2018-06-06T14:45:00Z</dcterms:created>
  <dcterms:modified xsi:type="dcterms:W3CDTF">2019-01-07T17:34:00Z</dcterms:modified>
</cp:coreProperties>
</file>